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08EB" w14:textId="77777777" w:rsidR="00911025" w:rsidRDefault="00911025" w:rsidP="00911025">
      <w:pPr>
        <w:spacing w:before="120" w:after="120"/>
        <w:rPr>
          <w:rFonts w:cstheme="minorHAnsi"/>
          <w:b/>
          <w:color w:val="FF0000"/>
        </w:rPr>
      </w:pPr>
      <w:r>
        <w:rPr>
          <w:rFonts w:cstheme="minorHAnsi"/>
          <w:b/>
          <w:color w:val="FF0000"/>
          <w:u w:val="single"/>
        </w:rPr>
        <w:t xml:space="preserve">INSTRUCTIONS: </w:t>
      </w:r>
      <w:r w:rsidRPr="00B02067">
        <w:rPr>
          <w:rFonts w:cstheme="minorHAnsi"/>
          <w:b/>
          <w:color w:val="FF0000"/>
          <w:u w:val="single"/>
        </w:rPr>
        <w:t>This is an SOP template</w:t>
      </w:r>
      <w:r>
        <w:rPr>
          <w:rFonts w:cstheme="minorHAnsi"/>
          <w:b/>
          <w:color w:val="FF0000"/>
          <w:u w:val="single"/>
        </w:rPr>
        <w:t xml:space="preserve">; it </w:t>
      </w:r>
      <w:r w:rsidRPr="00B02067">
        <w:rPr>
          <w:rFonts w:cstheme="minorHAnsi"/>
          <w:b/>
          <w:color w:val="FF0000"/>
          <w:u w:val="single"/>
        </w:rPr>
        <w:t xml:space="preserve">is complete </w:t>
      </w:r>
      <w:r>
        <w:rPr>
          <w:rFonts w:cstheme="minorHAnsi"/>
          <w:b/>
          <w:color w:val="FF0000"/>
          <w:u w:val="single"/>
        </w:rPr>
        <w:t>when</w:t>
      </w:r>
      <w:r w:rsidRPr="00B02067">
        <w:rPr>
          <w:rFonts w:cstheme="minorHAnsi"/>
          <w:b/>
          <w:color w:val="FF0000"/>
        </w:rPr>
        <w:t xml:space="preserve"> </w:t>
      </w:r>
    </w:p>
    <w:p w14:paraId="683C0B27" w14:textId="77777777" w:rsidR="00911025" w:rsidRPr="002D6943" w:rsidRDefault="00911025" w:rsidP="00911025">
      <w:pPr>
        <w:spacing w:before="120" w:after="120"/>
        <w:rPr>
          <w:rFonts w:cstheme="minorHAnsi"/>
          <w:bCs/>
          <w:color w:val="FF0000"/>
        </w:rPr>
      </w:pPr>
      <w:r w:rsidRPr="00B02067">
        <w:rPr>
          <w:rFonts w:cstheme="minorHAnsi"/>
          <w:b/>
          <w:color w:val="FF0000"/>
        </w:rPr>
        <w:t xml:space="preserve">1) </w:t>
      </w:r>
      <w:r>
        <w:rPr>
          <w:rFonts w:cstheme="minorHAnsi"/>
          <w:b/>
          <w:color w:val="FF0000"/>
        </w:rPr>
        <w:t>A</w:t>
      </w:r>
      <w:r w:rsidRPr="00B02067">
        <w:rPr>
          <w:rFonts w:cstheme="minorHAnsi"/>
          <w:b/>
          <w:color w:val="FF0000"/>
        </w:rPr>
        <w:t xml:space="preserve">ll </w:t>
      </w:r>
      <w:r>
        <w:rPr>
          <w:rFonts w:cstheme="minorHAnsi"/>
          <w:b/>
          <w:color w:val="FF0000"/>
        </w:rPr>
        <w:t>form fields</w:t>
      </w:r>
      <w:r w:rsidRPr="00B02067">
        <w:rPr>
          <w:rFonts w:cstheme="minorHAnsi"/>
          <w:b/>
          <w:color w:val="FF0000"/>
        </w:rPr>
        <w:t xml:space="preserve"> ha</w:t>
      </w:r>
      <w:r>
        <w:rPr>
          <w:rFonts w:cstheme="minorHAnsi"/>
          <w:b/>
          <w:color w:val="FF0000"/>
        </w:rPr>
        <w:t>ve</w:t>
      </w:r>
      <w:r w:rsidRPr="00B02067">
        <w:rPr>
          <w:rFonts w:cstheme="minorHAnsi"/>
          <w:b/>
          <w:color w:val="FF0000"/>
        </w:rPr>
        <w:t xml:space="preserve"> been </w:t>
      </w:r>
      <w:r>
        <w:rPr>
          <w:rFonts w:cstheme="minorHAnsi"/>
          <w:b/>
          <w:color w:val="FF0000"/>
        </w:rPr>
        <w:t>completed</w:t>
      </w:r>
      <w:r w:rsidRPr="00B02067">
        <w:rPr>
          <w:rFonts w:cstheme="minorHAnsi"/>
          <w:b/>
          <w:color w:val="FF0000"/>
        </w:rPr>
        <w:t xml:space="preserve"> to reflect chemical/lab-specific information, </w:t>
      </w:r>
      <w:r w:rsidRPr="002D6943">
        <w:rPr>
          <w:rFonts w:cstheme="minorHAnsi"/>
          <w:bCs/>
          <w:color w:val="FF0000"/>
        </w:rPr>
        <w:t xml:space="preserve">including </w:t>
      </w:r>
      <w:r>
        <w:rPr>
          <w:rFonts w:cstheme="minorHAnsi"/>
          <w:bCs/>
          <w:color w:val="FF0000"/>
        </w:rPr>
        <w:t xml:space="preserve">adding </w:t>
      </w:r>
      <w:r w:rsidRPr="002D6943">
        <w:rPr>
          <w:rFonts w:cstheme="minorHAnsi"/>
          <w:bCs/>
          <w:color w:val="FF0000"/>
        </w:rPr>
        <w:t>relevant procedure information, or deleted inapplicable</w:t>
      </w:r>
      <w:r>
        <w:rPr>
          <w:rFonts w:cstheme="minorHAnsi"/>
          <w:bCs/>
          <w:color w:val="FF0000"/>
        </w:rPr>
        <w:t xml:space="preserve"> information</w:t>
      </w:r>
      <w:r w:rsidRPr="002D6943">
        <w:rPr>
          <w:rFonts w:cstheme="minorHAnsi"/>
          <w:bCs/>
          <w:color w:val="FF0000"/>
        </w:rPr>
        <w:t xml:space="preserve">; and </w:t>
      </w:r>
    </w:p>
    <w:p w14:paraId="6284CF6D" w14:textId="77777777" w:rsidR="00911025" w:rsidRDefault="00911025" w:rsidP="00911025">
      <w:pPr>
        <w:spacing w:before="120" w:after="120"/>
        <w:rPr>
          <w:rFonts w:cstheme="minorHAnsi"/>
          <w:b/>
          <w:color w:val="FF0000"/>
        </w:rPr>
      </w:pPr>
      <w:r w:rsidRPr="00B02067">
        <w:rPr>
          <w:rFonts w:cstheme="minorHAnsi"/>
          <w:b/>
          <w:color w:val="FF0000"/>
        </w:rPr>
        <w:t xml:space="preserve">2) SOP has been signed and dated by the PI and relevant lab personnel. </w:t>
      </w:r>
    </w:p>
    <w:p w14:paraId="1777D82E" w14:textId="314AE5D0" w:rsidR="00911025" w:rsidRPr="00911025" w:rsidRDefault="00911025" w:rsidP="00911025">
      <w:pPr>
        <w:spacing w:before="120" w:after="120"/>
        <w:rPr>
          <w:rFonts w:cstheme="minorHAnsi"/>
          <w:bCs/>
          <w:color w:val="FF0000"/>
        </w:rPr>
      </w:pPr>
      <w:r w:rsidRPr="002D6943">
        <w:rPr>
          <w:rFonts w:cstheme="minorHAnsi"/>
          <w:bCs/>
          <w:color w:val="FF0000"/>
        </w:rPr>
        <w:t xml:space="preserve">Use safety data sheets (SDSs) as a resource for chemical-specific information. </w:t>
      </w:r>
      <w:r>
        <w:rPr>
          <w:rFonts w:cstheme="minorHAnsi"/>
          <w:bCs/>
          <w:color w:val="FF0000"/>
        </w:rPr>
        <w:t>Text highlighted in gray indicates where information should be added or edited. Delete</w:t>
      </w:r>
      <w:r w:rsidRPr="002D6943">
        <w:rPr>
          <w:rFonts w:cstheme="minorHAnsi"/>
          <w:bCs/>
          <w:color w:val="FF0000"/>
        </w:rPr>
        <w:t xml:space="preserve"> </w:t>
      </w:r>
      <w:r>
        <w:rPr>
          <w:rFonts w:cstheme="minorHAnsi"/>
          <w:bCs/>
          <w:color w:val="FF0000"/>
        </w:rPr>
        <w:t>all</w:t>
      </w:r>
      <w:r w:rsidRPr="002D6943">
        <w:rPr>
          <w:rFonts w:cstheme="minorHAnsi"/>
          <w:bCs/>
          <w:color w:val="FF0000"/>
        </w:rPr>
        <w:t xml:space="preserve"> instructions </w:t>
      </w:r>
      <w:r>
        <w:rPr>
          <w:rFonts w:cstheme="minorHAnsi"/>
          <w:bCs/>
          <w:color w:val="FF0000"/>
        </w:rPr>
        <w:t xml:space="preserve">in red text </w:t>
      </w:r>
      <w:r w:rsidRPr="002D6943">
        <w:rPr>
          <w:rFonts w:cstheme="minorHAnsi"/>
          <w:bCs/>
          <w:color w:val="FF0000"/>
        </w:rPr>
        <w:t>and “Draft” watermark after the SOP is approved</w:t>
      </w:r>
      <w:r>
        <w:rPr>
          <w:rFonts w:cstheme="minorHAnsi"/>
          <w:bCs/>
          <w:color w:val="FF0000"/>
        </w:rPr>
        <w:t xml:space="preserve"> by PI</w:t>
      </w:r>
      <w:r w:rsidRPr="002D6943">
        <w:rPr>
          <w:rFonts w:cstheme="minorHAnsi"/>
          <w:bCs/>
          <w:color w:val="FF0000"/>
        </w:rPr>
        <w:t>.</w:t>
      </w:r>
    </w:p>
    <w:p w14:paraId="34A30EAA" w14:textId="0182F183" w:rsidR="007832A9" w:rsidRPr="00E95236" w:rsidRDefault="00571048" w:rsidP="00411845">
      <w:pPr>
        <w:spacing w:before="120" w:after="120"/>
        <w:jc w:val="center"/>
        <w:rPr>
          <w:rFonts w:cstheme="minorHAnsi"/>
          <w:sz w:val="36"/>
          <w:szCs w:val="36"/>
        </w:rPr>
      </w:pPr>
      <w:r w:rsidRPr="00E95236">
        <w:rPr>
          <w:rFonts w:cstheme="minorHAnsi"/>
          <w:sz w:val="36"/>
          <w:szCs w:val="36"/>
        </w:rPr>
        <w:t>Standard Operating Procedure</w:t>
      </w:r>
    </w:p>
    <w:p w14:paraId="53E2DF5B" w14:textId="3F639315" w:rsidR="00977426" w:rsidRPr="00E95236" w:rsidRDefault="008C61A2" w:rsidP="00642176">
      <w:pPr>
        <w:spacing w:before="120" w:after="240"/>
        <w:jc w:val="center"/>
        <w:rPr>
          <w:rFonts w:cstheme="minorHAnsi"/>
          <w:sz w:val="36"/>
          <w:szCs w:val="36"/>
          <w:u w:val="single"/>
        </w:rPr>
      </w:pPr>
      <w:r>
        <w:rPr>
          <w:rFonts w:cstheme="minorHAnsi"/>
          <w:sz w:val="36"/>
          <w:szCs w:val="36"/>
          <w:u w:val="single"/>
        </w:rPr>
        <w:t>Methylene Chloride / Dichloromethane</w:t>
      </w:r>
    </w:p>
    <w:p w14:paraId="2B574A78" w14:textId="77777777" w:rsidR="00411845" w:rsidRDefault="00411845" w:rsidP="00977426">
      <w:pPr>
        <w:spacing w:before="120" w:after="120"/>
        <w:rPr>
          <w:rFonts w:ascii="Calibri" w:hAnsi="Calibri" w:cs="Calibri"/>
          <w:b/>
          <w:sz w:val="24"/>
          <w:szCs w:val="24"/>
        </w:rPr>
      </w:pPr>
      <w:r w:rsidRPr="00E95236">
        <w:rPr>
          <w:rFonts w:ascii="Calibri" w:hAnsi="Calibri" w:cs="Calibri"/>
          <w:b/>
          <w:sz w:val="24"/>
          <w:szCs w:val="24"/>
        </w:rPr>
        <w:t>Section 1 – Lab-Specific Information</w:t>
      </w:r>
    </w:p>
    <w:p w14:paraId="32DFFC1D" w14:textId="77777777" w:rsidR="00911025" w:rsidRPr="00A44986" w:rsidRDefault="00911025" w:rsidP="00911025">
      <w:pPr>
        <w:ind w:left="360"/>
      </w:pPr>
      <w:bookmarkStart w:id="0" w:name="_Hlk134794535"/>
      <w:r w:rsidRPr="00A44986">
        <w:rPr>
          <w:rFonts w:cstheme="minorHAnsi"/>
          <w:b/>
        </w:rPr>
        <w:t>Building/Room(s) covered by this SOP:</w:t>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3"/>
            <w:enabled/>
            <w:calcOnExit w:val="0"/>
            <w:statusText w:type="text" w:val="Building/room"/>
            <w:textInput/>
          </w:ffData>
        </w:fldChar>
      </w:r>
      <w:bookmarkStart w:id="1" w:name="Text3"/>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bookmarkEnd w:id="1"/>
    </w:p>
    <w:p w14:paraId="55D7B635" w14:textId="77777777" w:rsidR="00911025" w:rsidRPr="00A44986" w:rsidRDefault="00911025" w:rsidP="00911025">
      <w:pPr>
        <w:ind w:left="360"/>
        <w:rPr>
          <w:b/>
        </w:rPr>
      </w:pPr>
      <w:r w:rsidRPr="00A44986">
        <w:rPr>
          <w:b/>
        </w:rPr>
        <w:t>Unit or department:</w:t>
      </w:r>
      <w:r w:rsidRPr="00A44986">
        <w:rPr>
          <w:b/>
        </w:rPr>
        <w:tab/>
      </w:r>
      <w:r w:rsidRPr="00A44986">
        <w:rPr>
          <w:b/>
        </w:rPr>
        <w:tab/>
      </w:r>
      <w:r w:rsidRPr="00A44986">
        <w:rPr>
          <w:b/>
        </w:rPr>
        <w:tab/>
      </w:r>
      <w:r w:rsidRPr="00A44986">
        <w:rPr>
          <w:b/>
        </w:rPr>
        <w:tab/>
      </w:r>
      <w:r w:rsidRPr="00A44986">
        <w:rPr>
          <w:b/>
        </w:rPr>
        <w:tab/>
      </w:r>
      <w:r w:rsidRPr="00A44986">
        <w:rPr>
          <w:b/>
        </w:rPr>
        <w:fldChar w:fldCharType="begin">
          <w:ffData>
            <w:name w:val="Text4"/>
            <w:enabled/>
            <w:calcOnExit w:val="0"/>
            <w:statusText w:type="text" w:val="unit or department"/>
            <w:textInput/>
          </w:ffData>
        </w:fldChar>
      </w:r>
      <w:bookmarkStart w:id="2" w:name="Text4"/>
      <w:r w:rsidRPr="00A44986">
        <w:rPr>
          <w:b/>
        </w:rPr>
        <w:instrText xml:space="preserve"> FORMTEXT </w:instrText>
      </w:r>
      <w:r w:rsidRPr="00A44986">
        <w:rPr>
          <w:b/>
        </w:rPr>
      </w:r>
      <w:r w:rsidRPr="00A44986">
        <w:rPr>
          <w:b/>
        </w:rPr>
        <w:fldChar w:fldCharType="separate"/>
      </w:r>
      <w:r w:rsidRPr="00A44986">
        <w:rPr>
          <w:b/>
          <w:noProof/>
        </w:rPr>
        <w:t> </w:t>
      </w:r>
      <w:r w:rsidRPr="00A44986">
        <w:rPr>
          <w:b/>
          <w:noProof/>
        </w:rPr>
        <w:t> </w:t>
      </w:r>
      <w:r w:rsidRPr="00A44986">
        <w:rPr>
          <w:b/>
          <w:noProof/>
        </w:rPr>
        <w:t> </w:t>
      </w:r>
      <w:r w:rsidRPr="00A44986">
        <w:rPr>
          <w:b/>
          <w:noProof/>
        </w:rPr>
        <w:t> </w:t>
      </w:r>
      <w:r w:rsidRPr="00A44986">
        <w:rPr>
          <w:b/>
          <w:noProof/>
        </w:rPr>
        <w:t> </w:t>
      </w:r>
      <w:r w:rsidRPr="00A44986">
        <w:rPr>
          <w:b/>
        </w:rPr>
        <w:fldChar w:fldCharType="end"/>
      </w:r>
      <w:bookmarkEnd w:id="2"/>
    </w:p>
    <w:p w14:paraId="4F75E8A5" w14:textId="77777777" w:rsidR="00911025" w:rsidRPr="00A44986" w:rsidRDefault="00911025" w:rsidP="00911025">
      <w:pPr>
        <w:ind w:left="360"/>
        <w:rPr>
          <w:rFonts w:cstheme="minorHAnsi"/>
          <w:b/>
        </w:rPr>
      </w:pPr>
      <w:r w:rsidRPr="00A44986">
        <w:rPr>
          <w:rFonts w:cstheme="minorHAnsi"/>
          <w:b/>
        </w:rPr>
        <w:t>Principal Investigator Name:</w:t>
      </w:r>
      <w:r w:rsidRPr="00A44986">
        <w:rPr>
          <w:rFonts w:cstheme="minorHAnsi"/>
          <w:b/>
        </w:rPr>
        <w:tab/>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5"/>
            <w:enabled/>
            <w:calcOnExit w:val="0"/>
            <w:statusText w:type="text" w:val="PI name"/>
            <w:textInput/>
          </w:ffData>
        </w:fldChar>
      </w:r>
      <w:bookmarkStart w:id="3" w:name="Text5"/>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bookmarkEnd w:id="3"/>
    </w:p>
    <w:p w14:paraId="796AD02A" w14:textId="77777777" w:rsidR="00911025" w:rsidRPr="00A44986" w:rsidRDefault="00911025" w:rsidP="00911025">
      <w:pPr>
        <w:ind w:left="360"/>
        <w:rPr>
          <w:rFonts w:cstheme="minorHAnsi"/>
          <w:b/>
        </w:rPr>
      </w:pPr>
      <w:r w:rsidRPr="00A44986">
        <w:rPr>
          <w:rFonts w:cstheme="minorHAnsi"/>
          <w:b/>
        </w:rPr>
        <w:t xml:space="preserve">Principal Investigator Signature/Date: </w:t>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6"/>
            <w:enabled/>
            <w:calcOnExit w:val="0"/>
            <w:statusText w:type="text" w:val="PI signature/date"/>
            <w:textInput/>
          </w:ffData>
        </w:fldChar>
      </w:r>
      <w:bookmarkStart w:id="4" w:name="Text6"/>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bookmarkEnd w:id="4"/>
    </w:p>
    <w:p w14:paraId="11C0CD60" w14:textId="77777777" w:rsidR="00911025" w:rsidRPr="00A44986" w:rsidRDefault="00911025" w:rsidP="00911025">
      <w:pPr>
        <w:spacing w:after="0" w:line="240" w:lineRule="auto"/>
        <w:ind w:left="360"/>
        <w:rPr>
          <w:b/>
        </w:rPr>
      </w:pPr>
      <w:r w:rsidRPr="00A44986">
        <w:rPr>
          <w:b/>
        </w:rPr>
        <w:t xml:space="preserve">This SOP was created by (if not PI): </w:t>
      </w:r>
      <w:r w:rsidRPr="00A44986">
        <w:rPr>
          <w:b/>
        </w:rPr>
        <w:tab/>
      </w:r>
      <w:r w:rsidRPr="00A44986">
        <w:rPr>
          <w:b/>
        </w:rPr>
        <w:tab/>
      </w:r>
      <w:r>
        <w:rPr>
          <w:b/>
        </w:rPr>
        <w:tab/>
      </w:r>
      <w:r w:rsidRPr="00A44986">
        <w:rPr>
          <w:b/>
        </w:rPr>
        <w:tab/>
      </w:r>
      <w:r w:rsidRPr="00A44986">
        <w:rPr>
          <w:b/>
        </w:rPr>
        <w:fldChar w:fldCharType="begin">
          <w:ffData>
            <w:name w:val="Text7"/>
            <w:enabled/>
            <w:calcOnExit w:val="0"/>
            <w:statusText w:type="text" w:val="SOP was created by (name/title/date/signature)"/>
            <w:textInput/>
          </w:ffData>
        </w:fldChar>
      </w:r>
      <w:bookmarkStart w:id="5" w:name="Text7"/>
      <w:r w:rsidRPr="00A44986">
        <w:rPr>
          <w:b/>
        </w:rPr>
        <w:instrText xml:space="preserve"> FORMTEXT </w:instrText>
      </w:r>
      <w:r w:rsidRPr="00A44986">
        <w:rPr>
          <w:b/>
        </w:rPr>
      </w:r>
      <w:r w:rsidRPr="00A44986">
        <w:rPr>
          <w:b/>
        </w:rPr>
        <w:fldChar w:fldCharType="separate"/>
      </w:r>
      <w:r w:rsidRPr="00A44986">
        <w:rPr>
          <w:b/>
          <w:noProof/>
        </w:rPr>
        <w:t> </w:t>
      </w:r>
      <w:r w:rsidRPr="00A44986">
        <w:rPr>
          <w:b/>
          <w:noProof/>
        </w:rPr>
        <w:t> </w:t>
      </w:r>
      <w:r w:rsidRPr="00A44986">
        <w:rPr>
          <w:b/>
          <w:noProof/>
        </w:rPr>
        <w:t> </w:t>
      </w:r>
      <w:r w:rsidRPr="00A44986">
        <w:rPr>
          <w:b/>
          <w:noProof/>
        </w:rPr>
        <w:t> </w:t>
      </w:r>
      <w:r w:rsidRPr="00A44986">
        <w:rPr>
          <w:b/>
          <w:noProof/>
        </w:rPr>
        <w:t> </w:t>
      </w:r>
      <w:r w:rsidRPr="00A44986">
        <w:rPr>
          <w:b/>
        </w:rPr>
        <w:fldChar w:fldCharType="end"/>
      </w:r>
      <w:bookmarkEnd w:id="5"/>
    </w:p>
    <w:p w14:paraId="78D98932" w14:textId="527923F0" w:rsidR="00911025" w:rsidRPr="00911025" w:rsidRDefault="00911025" w:rsidP="00642176">
      <w:pPr>
        <w:spacing w:after="240" w:line="240" w:lineRule="auto"/>
        <w:ind w:left="360"/>
        <w:rPr>
          <w:b/>
        </w:rPr>
      </w:pPr>
      <w:r w:rsidRPr="00A44986">
        <w:rPr>
          <w:b/>
        </w:rPr>
        <w:t>Name/Title/Date/Signature</w:t>
      </w:r>
      <w:bookmarkEnd w:id="0"/>
    </w:p>
    <w:p w14:paraId="6DE6EB27" w14:textId="7FC56772" w:rsidR="00411845" w:rsidRDefault="00411845" w:rsidP="003C1B0B">
      <w:pPr>
        <w:pStyle w:val="Heading1"/>
        <w:spacing w:before="120" w:after="120" w:line="288" w:lineRule="auto"/>
        <w:rPr>
          <w:rFonts w:ascii="Calibri" w:hAnsi="Calibri" w:cs="Calibri"/>
          <w:b/>
        </w:rPr>
      </w:pPr>
      <w:r w:rsidRPr="00272300">
        <w:rPr>
          <w:rFonts w:ascii="Calibri" w:hAnsi="Calibri" w:cs="Calibri"/>
          <w:b/>
        </w:rPr>
        <w:t xml:space="preserve">Section </w:t>
      </w:r>
      <w:r w:rsidR="003C1B0B">
        <w:rPr>
          <w:rFonts w:ascii="Calibri" w:hAnsi="Calibri" w:cs="Calibri"/>
          <w:b/>
        </w:rPr>
        <w:t>2</w:t>
      </w:r>
      <w:r w:rsidRPr="00272300">
        <w:rPr>
          <w:rFonts w:ascii="Calibri" w:hAnsi="Calibri" w:cs="Calibri"/>
          <w:b/>
        </w:rPr>
        <w:t xml:space="preserve"> –</w:t>
      </w:r>
      <w:r w:rsidR="006B71C4">
        <w:rPr>
          <w:rFonts w:ascii="Calibri" w:hAnsi="Calibri" w:cs="Calibri"/>
          <w:b/>
        </w:rPr>
        <w:t xml:space="preserve"> </w:t>
      </w:r>
      <w:r w:rsidR="00B70C60">
        <w:rPr>
          <w:rFonts w:ascii="Calibri" w:hAnsi="Calibri" w:cs="Calibri"/>
          <w:b/>
        </w:rPr>
        <w:t>Hazards</w:t>
      </w:r>
    </w:p>
    <w:p w14:paraId="332276AC" w14:textId="6EEF44A5" w:rsidR="00DD6983" w:rsidRDefault="00DD6983" w:rsidP="0013146F">
      <w:pPr>
        <w:spacing w:before="120" w:after="120" w:line="288" w:lineRule="auto"/>
        <w:rPr>
          <w:rFonts w:cstheme="minorHAnsi"/>
          <w:color w:val="222222"/>
          <w:sz w:val="20"/>
          <w:szCs w:val="20"/>
        </w:rPr>
      </w:pPr>
      <w:r w:rsidRPr="008C61A2">
        <w:rPr>
          <w:rFonts w:cstheme="minorHAnsi"/>
          <w:color w:val="222222"/>
          <w:sz w:val="20"/>
          <w:szCs w:val="20"/>
        </w:rPr>
        <w:t xml:space="preserve">Methylene chloride or dichloromethane (DCM) is </w:t>
      </w:r>
      <w:r>
        <w:rPr>
          <w:rFonts w:cstheme="minorHAnsi"/>
          <w:color w:val="222222"/>
          <w:sz w:val="20"/>
          <w:szCs w:val="20"/>
        </w:rPr>
        <w:t xml:space="preserve">a halogenated compound </w:t>
      </w:r>
      <w:r w:rsidRPr="008C61A2">
        <w:rPr>
          <w:rFonts w:cstheme="minorHAnsi"/>
          <w:color w:val="222222"/>
          <w:sz w:val="20"/>
          <w:szCs w:val="20"/>
        </w:rPr>
        <w:t xml:space="preserve">commonly used as </w:t>
      </w:r>
      <w:r>
        <w:rPr>
          <w:rFonts w:cstheme="minorHAnsi"/>
          <w:color w:val="222222"/>
          <w:sz w:val="20"/>
          <w:szCs w:val="20"/>
        </w:rPr>
        <w:t xml:space="preserve">an extraction solvent e.g., </w:t>
      </w:r>
      <w:r w:rsidRPr="008C61A2">
        <w:rPr>
          <w:rFonts w:cstheme="minorHAnsi"/>
          <w:color w:val="222222"/>
          <w:sz w:val="20"/>
          <w:szCs w:val="20"/>
        </w:rPr>
        <w:t>thin-layer chromatography</w:t>
      </w:r>
      <w:r>
        <w:rPr>
          <w:rFonts w:cstheme="minorHAnsi"/>
          <w:color w:val="222222"/>
          <w:sz w:val="20"/>
          <w:szCs w:val="20"/>
        </w:rPr>
        <w:t xml:space="preserve"> application for</w:t>
      </w:r>
      <w:r w:rsidRPr="008C61A2">
        <w:rPr>
          <w:rFonts w:cstheme="minorHAnsi"/>
          <w:color w:val="222222"/>
          <w:sz w:val="20"/>
          <w:szCs w:val="20"/>
        </w:rPr>
        <w:t xml:space="preserve"> isolating organic compounds. </w:t>
      </w:r>
      <w:r w:rsidR="00D10667">
        <w:rPr>
          <w:rFonts w:cstheme="minorHAnsi"/>
          <w:color w:val="222222"/>
          <w:sz w:val="20"/>
          <w:szCs w:val="20"/>
        </w:rPr>
        <w:t xml:space="preserve">It is also commonly used in paint stripping applications. </w:t>
      </w:r>
      <w:r>
        <w:rPr>
          <w:rFonts w:cstheme="minorHAnsi"/>
          <w:color w:val="222222"/>
          <w:sz w:val="20"/>
          <w:szCs w:val="20"/>
        </w:rPr>
        <w:t>Methylene chloride/DCM</w:t>
      </w:r>
      <w:r w:rsidRPr="008C61A2">
        <w:rPr>
          <w:rFonts w:cstheme="minorHAnsi"/>
          <w:color w:val="222222"/>
          <w:sz w:val="20"/>
          <w:szCs w:val="20"/>
        </w:rPr>
        <w:t xml:space="preserve"> is </w:t>
      </w:r>
      <w:r>
        <w:rPr>
          <w:rFonts w:cstheme="minorHAnsi"/>
          <w:color w:val="222222"/>
          <w:sz w:val="20"/>
          <w:szCs w:val="20"/>
        </w:rPr>
        <w:t>a</w:t>
      </w:r>
      <w:r w:rsidRPr="008C61A2">
        <w:rPr>
          <w:rFonts w:cstheme="minorHAnsi"/>
          <w:color w:val="222222"/>
          <w:sz w:val="20"/>
          <w:szCs w:val="20"/>
        </w:rPr>
        <w:t xml:space="preserve"> </w:t>
      </w:r>
      <w:r>
        <w:rPr>
          <w:rFonts w:cstheme="minorHAnsi"/>
          <w:color w:val="222222"/>
          <w:sz w:val="20"/>
          <w:szCs w:val="20"/>
        </w:rPr>
        <w:t>regulated</w:t>
      </w:r>
      <w:r w:rsidRPr="008C61A2">
        <w:rPr>
          <w:rFonts w:cstheme="minorHAnsi"/>
          <w:color w:val="222222"/>
          <w:sz w:val="20"/>
          <w:szCs w:val="20"/>
        </w:rPr>
        <w:t xml:space="preserve"> </w:t>
      </w:r>
      <w:r w:rsidR="006E6963">
        <w:rPr>
          <w:rFonts w:cstheme="minorHAnsi"/>
          <w:color w:val="222222"/>
          <w:sz w:val="20"/>
          <w:szCs w:val="20"/>
        </w:rPr>
        <w:t xml:space="preserve">chemical </w:t>
      </w:r>
      <w:r>
        <w:rPr>
          <w:rFonts w:cstheme="minorHAnsi"/>
          <w:color w:val="222222"/>
          <w:sz w:val="20"/>
          <w:szCs w:val="20"/>
        </w:rPr>
        <w:t>in</w:t>
      </w:r>
      <w:hyperlink r:id="rId8" w:history="1">
        <w:r w:rsidRPr="00DA61EA">
          <w:rPr>
            <w:rStyle w:val="Hyperlink"/>
            <w:rFonts w:cstheme="minorHAnsi"/>
            <w:sz w:val="20"/>
            <w:szCs w:val="20"/>
          </w:rPr>
          <w:t xml:space="preserve"> Washington State</w:t>
        </w:r>
      </w:hyperlink>
      <w:r>
        <w:rPr>
          <w:rFonts w:cstheme="minorHAnsi"/>
          <w:color w:val="222222"/>
          <w:sz w:val="20"/>
          <w:szCs w:val="20"/>
        </w:rPr>
        <w:t xml:space="preserve"> and is listed federally as a </w:t>
      </w:r>
      <w:r w:rsidR="00D10667">
        <w:rPr>
          <w:rFonts w:cstheme="minorHAnsi"/>
          <w:color w:val="222222"/>
          <w:sz w:val="20"/>
          <w:szCs w:val="20"/>
        </w:rPr>
        <w:t xml:space="preserve">probable </w:t>
      </w:r>
      <w:r>
        <w:rPr>
          <w:rFonts w:cstheme="minorHAnsi"/>
          <w:color w:val="222222"/>
          <w:sz w:val="20"/>
          <w:szCs w:val="20"/>
        </w:rPr>
        <w:t>human carcinogen</w:t>
      </w:r>
      <w:r w:rsidRPr="008C61A2">
        <w:rPr>
          <w:rFonts w:cstheme="minorHAnsi"/>
          <w:color w:val="222222"/>
          <w:sz w:val="20"/>
          <w:szCs w:val="20"/>
        </w:rPr>
        <w:t xml:space="preserve">. This SOP documents the safe use of </w:t>
      </w:r>
      <w:r>
        <w:rPr>
          <w:rFonts w:cstheme="minorHAnsi"/>
          <w:color w:val="222222"/>
          <w:sz w:val="20"/>
          <w:szCs w:val="20"/>
        </w:rPr>
        <w:t>methylene chloride/</w:t>
      </w:r>
      <w:r w:rsidRPr="008C61A2">
        <w:rPr>
          <w:rFonts w:cstheme="minorHAnsi"/>
          <w:color w:val="222222"/>
          <w:sz w:val="20"/>
          <w:szCs w:val="20"/>
        </w:rPr>
        <w:t xml:space="preserve">DCM including the minimization of </w:t>
      </w:r>
      <w:r>
        <w:rPr>
          <w:rFonts w:cstheme="minorHAnsi"/>
          <w:color w:val="222222"/>
          <w:sz w:val="20"/>
          <w:szCs w:val="20"/>
        </w:rPr>
        <w:t xml:space="preserve">exposures via inhalation due to methylene chloride/DCM’s high volatility. </w:t>
      </w:r>
    </w:p>
    <w:p w14:paraId="5488F75A" w14:textId="6F5DA82E" w:rsidR="006B71C4" w:rsidRDefault="0013146F" w:rsidP="0013146F">
      <w:pPr>
        <w:spacing w:before="120" w:after="120" w:line="288" w:lineRule="auto"/>
        <w:rPr>
          <w:rFonts w:cstheme="minorHAnsi"/>
          <w:color w:val="222222"/>
          <w:sz w:val="20"/>
          <w:szCs w:val="20"/>
        </w:rPr>
      </w:pPr>
      <w:r w:rsidRPr="0013146F">
        <w:rPr>
          <w:rFonts w:cstheme="minorHAnsi"/>
          <w:b/>
          <w:color w:val="222222"/>
          <w:sz w:val="20"/>
          <w:szCs w:val="20"/>
        </w:rPr>
        <w:t>Acute effects</w:t>
      </w:r>
      <w:r w:rsidRPr="0013146F">
        <w:rPr>
          <w:rFonts w:cstheme="minorHAnsi"/>
          <w:color w:val="222222"/>
          <w:sz w:val="20"/>
          <w:szCs w:val="20"/>
        </w:rPr>
        <w:t>: Very hazardous in ca</w:t>
      </w:r>
      <w:r>
        <w:rPr>
          <w:rFonts w:cstheme="minorHAnsi"/>
          <w:color w:val="222222"/>
          <w:sz w:val="20"/>
          <w:szCs w:val="20"/>
        </w:rPr>
        <w:t xml:space="preserve">se of </w:t>
      </w:r>
      <w:r w:rsidR="002B359F">
        <w:rPr>
          <w:rFonts w:cstheme="minorHAnsi"/>
          <w:color w:val="222222"/>
          <w:sz w:val="20"/>
          <w:szCs w:val="20"/>
        </w:rPr>
        <w:t>skin/</w:t>
      </w:r>
      <w:r>
        <w:rPr>
          <w:rFonts w:cstheme="minorHAnsi"/>
          <w:color w:val="222222"/>
          <w:sz w:val="20"/>
          <w:szCs w:val="20"/>
        </w:rPr>
        <w:t xml:space="preserve">eye contact, </w:t>
      </w:r>
      <w:r w:rsidRPr="0013146F">
        <w:rPr>
          <w:rFonts w:cstheme="minorHAnsi"/>
          <w:color w:val="222222"/>
          <w:sz w:val="20"/>
          <w:szCs w:val="20"/>
        </w:rPr>
        <w:t xml:space="preserve">ingestion, </w:t>
      </w:r>
      <w:r w:rsidR="00D10667">
        <w:rPr>
          <w:rFonts w:cstheme="minorHAnsi"/>
          <w:color w:val="222222"/>
          <w:sz w:val="20"/>
          <w:szCs w:val="20"/>
        </w:rPr>
        <w:t>or</w:t>
      </w:r>
      <w:r w:rsidRPr="0013146F">
        <w:rPr>
          <w:rFonts w:cstheme="minorHAnsi"/>
          <w:color w:val="222222"/>
          <w:sz w:val="20"/>
          <w:szCs w:val="20"/>
        </w:rPr>
        <w:t xml:space="preserve"> inhalation. In case</w:t>
      </w:r>
      <w:r>
        <w:rPr>
          <w:rFonts w:cstheme="minorHAnsi"/>
          <w:color w:val="222222"/>
          <w:sz w:val="20"/>
          <w:szCs w:val="20"/>
        </w:rPr>
        <w:t xml:space="preserve"> of ingestion, </w:t>
      </w:r>
      <w:r w:rsidR="00DD6983">
        <w:rPr>
          <w:rFonts w:cstheme="minorHAnsi"/>
          <w:color w:val="222222"/>
          <w:sz w:val="20"/>
          <w:szCs w:val="20"/>
        </w:rPr>
        <w:t>methylene chloride/</w:t>
      </w:r>
      <w:r>
        <w:rPr>
          <w:rFonts w:cstheme="minorHAnsi"/>
          <w:color w:val="222222"/>
          <w:sz w:val="20"/>
          <w:szCs w:val="20"/>
        </w:rPr>
        <w:t xml:space="preserve">DCM may cause irritation of </w:t>
      </w:r>
      <w:r w:rsidRPr="0013146F">
        <w:rPr>
          <w:rFonts w:cstheme="minorHAnsi"/>
          <w:color w:val="222222"/>
          <w:sz w:val="20"/>
          <w:szCs w:val="20"/>
        </w:rPr>
        <w:t>the</w:t>
      </w:r>
      <w:r>
        <w:rPr>
          <w:rFonts w:cstheme="minorHAnsi"/>
          <w:color w:val="222222"/>
          <w:sz w:val="20"/>
          <w:szCs w:val="20"/>
        </w:rPr>
        <w:t xml:space="preserve"> gastrointestinal tract with vomiting. If vomiting results in aspiration, chemical </w:t>
      </w:r>
      <w:r w:rsidRPr="0013146F">
        <w:rPr>
          <w:rFonts w:cstheme="minorHAnsi"/>
          <w:color w:val="222222"/>
          <w:sz w:val="20"/>
          <w:szCs w:val="20"/>
        </w:rPr>
        <w:t>pneumonia</w:t>
      </w:r>
      <w:r>
        <w:rPr>
          <w:rFonts w:cstheme="minorHAnsi"/>
          <w:color w:val="222222"/>
          <w:sz w:val="20"/>
          <w:szCs w:val="20"/>
        </w:rPr>
        <w:t xml:space="preserve"> </w:t>
      </w:r>
      <w:r w:rsidRPr="0013146F">
        <w:rPr>
          <w:rFonts w:cstheme="minorHAnsi"/>
          <w:color w:val="222222"/>
          <w:sz w:val="20"/>
          <w:szCs w:val="20"/>
        </w:rPr>
        <w:t>could</w:t>
      </w:r>
      <w:r>
        <w:rPr>
          <w:rFonts w:cstheme="minorHAnsi"/>
          <w:color w:val="222222"/>
          <w:sz w:val="20"/>
          <w:szCs w:val="20"/>
        </w:rPr>
        <w:t xml:space="preserve"> </w:t>
      </w:r>
      <w:r w:rsidRPr="0013146F">
        <w:rPr>
          <w:rFonts w:cstheme="minorHAnsi"/>
          <w:color w:val="222222"/>
          <w:sz w:val="20"/>
          <w:szCs w:val="20"/>
        </w:rPr>
        <w:t>follow.</w:t>
      </w:r>
      <w:r>
        <w:rPr>
          <w:rFonts w:cstheme="minorHAnsi"/>
          <w:color w:val="222222"/>
          <w:sz w:val="20"/>
          <w:szCs w:val="20"/>
        </w:rPr>
        <w:t xml:space="preserve"> Absorption through gastrointestinal tract</w:t>
      </w:r>
      <w:r w:rsidRPr="0013146F">
        <w:rPr>
          <w:rFonts w:cstheme="minorHAnsi"/>
          <w:color w:val="222222"/>
          <w:sz w:val="20"/>
          <w:szCs w:val="20"/>
        </w:rPr>
        <w:t xml:space="preserve"> may</w:t>
      </w:r>
      <w:r>
        <w:rPr>
          <w:rFonts w:cstheme="minorHAnsi"/>
          <w:color w:val="222222"/>
          <w:sz w:val="20"/>
          <w:szCs w:val="20"/>
        </w:rPr>
        <w:t xml:space="preserve"> </w:t>
      </w:r>
      <w:r w:rsidRPr="0013146F">
        <w:rPr>
          <w:rFonts w:cstheme="minorHAnsi"/>
          <w:color w:val="222222"/>
          <w:sz w:val="20"/>
          <w:szCs w:val="20"/>
        </w:rPr>
        <w:t>produce</w:t>
      </w:r>
      <w:r>
        <w:rPr>
          <w:rFonts w:cstheme="minorHAnsi"/>
          <w:color w:val="222222"/>
          <w:sz w:val="20"/>
          <w:szCs w:val="20"/>
        </w:rPr>
        <w:t xml:space="preserve"> </w:t>
      </w:r>
      <w:r w:rsidRPr="0013146F">
        <w:rPr>
          <w:rFonts w:cstheme="minorHAnsi"/>
          <w:color w:val="222222"/>
          <w:sz w:val="20"/>
          <w:szCs w:val="20"/>
        </w:rPr>
        <w:t>symptoms</w:t>
      </w:r>
      <w:r>
        <w:rPr>
          <w:rFonts w:cstheme="minorHAnsi"/>
          <w:color w:val="222222"/>
          <w:sz w:val="20"/>
          <w:szCs w:val="20"/>
        </w:rPr>
        <w:t xml:space="preserve"> </w:t>
      </w:r>
      <w:r w:rsidRPr="0013146F">
        <w:rPr>
          <w:rFonts w:cstheme="minorHAnsi"/>
          <w:color w:val="222222"/>
          <w:sz w:val="20"/>
          <w:szCs w:val="20"/>
        </w:rPr>
        <w:t>of</w:t>
      </w:r>
      <w:r>
        <w:rPr>
          <w:rFonts w:cstheme="minorHAnsi"/>
          <w:color w:val="222222"/>
          <w:sz w:val="20"/>
          <w:szCs w:val="20"/>
        </w:rPr>
        <w:t xml:space="preserve"> </w:t>
      </w:r>
      <w:r w:rsidRPr="0013146F">
        <w:rPr>
          <w:rFonts w:cstheme="minorHAnsi"/>
          <w:color w:val="222222"/>
          <w:sz w:val="20"/>
          <w:szCs w:val="20"/>
        </w:rPr>
        <w:t>central</w:t>
      </w:r>
      <w:r>
        <w:rPr>
          <w:rFonts w:cstheme="minorHAnsi"/>
          <w:color w:val="222222"/>
          <w:sz w:val="20"/>
          <w:szCs w:val="20"/>
        </w:rPr>
        <w:t xml:space="preserve"> </w:t>
      </w:r>
      <w:r w:rsidRPr="0013146F">
        <w:rPr>
          <w:rFonts w:cstheme="minorHAnsi"/>
          <w:color w:val="222222"/>
          <w:sz w:val="20"/>
          <w:szCs w:val="20"/>
        </w:rPr>
        <w:t>nervous system depre</w:t>
      </w:r>
      <w:r>
        <w:rPr>
          <w:rFonts w:cstheme="minorHAnsi"/>
          <w:color w:val="222222"/>
          <w:sz w:val="20"/>
          <w:szCs w:val="20"/>
        </w:rPr>
        <w:t xml:space="preserve">ssion ranging from light-headedness to unconsciousness. </w:t>
      </w:r>
      <w:r w:rsidR="003D61DB">
        <w:rPr>
          <w:rFonts w:cstheme="minorHAnsi"/>
          <w:color w:val="222222"/>
          <w:sz w:val="20"/>
          <w:szCs w:val="20"/>
        </w:rPr>
        <w:t>S</w:t>
      </w:r>
      <w:r>
        <w:rPr>
          <w:rFonts w:cstheme="minorHAnsi"/>
          <w:color w:val="222222"/>
          <w:sz w:val="20"/>
          <w:szCs w:val="20"/>
        </w:rPr>
        <w:t xml:space="preserve">kin contact </w:t>
      </w:r>
      <w:r w:rsidR="003D61DB">
        <w:rPr>
          <w:rFonts w:cstheme="minorHAnsi"/>
          <w:color w:val="222222"/>
          <w:sz w:val="20"/>
          <w:szCs w:val="20"/>
        </w:rPr>
        <w:t xml:space="preserve">can result in </w:t>
      </w:r>
      <w:r w:rsidR="002B359F">
        <w:rPr>
          <w:rFonts w:cstheme="minorHAnsi"/>
          <w:color w:val="222222"/>
          <w:sz w:val="20"/>
          <w:szCs w:val="20"/>
        </w:rPr>
        <w:t>irritation</w:t>
      </w:r>
      <w:r w:rsidR="003D61DB">
        <w:rPr>
          <w:rFonts w:cstheme="minorHAnsi"/>
          <w:color w:val="222222"/>
          <w:sz w:val="20"/>
          <w:szCs w:val="20"/>
        </w:rPr>
        <w:t xml:space="preserve"> and</w:t>
      </w:r>
      <w:r w:rsidR="002B359F">
        <w:rPr>
          <w:rFonts w:cstheme="minorHAnsi"/>
          <w:color w:val="222222"/>
          <w:sz w:val="20"/>
          <w:szCs w:val="20"/>
        </w:rPr>
        <w:t xml:space="preserve"> redness, and DCM may be absorbed into the bloodstream</w:t>
      </w:r>
      <w:r>
        <w:rPr>
          <w:rFonts w:cstheme="minorHAnsi"/>
          <w:color w:val="222222"/>
          <w:sz w:val="20"/>
          <w:szCs w:val="20"/>
        </w:rPr>
        <w:t xml:space="preserve">). </w:t>
      </w:r>
      <w:r w:rsidR="002B359F">
        <w:rPr>
          <w:rFonts w:cstheme="minorHAnsi"/>
          <w:color w:val="222222"/>
          <w:sz w:val="20"/>
          <w:szCs w:val="20"/>
        </w:rPr>
        <w:t>Prolonged contact may cause chemical burns</w:t>
      </w:r>
      <w:r w:rsidR="003D61DB">
        <w:rPr>
          <w:rFonts w:cstheme="minorHAnsi"/>
          <w:color w:val="222222"/>
          <w:sz w:val="20"/>
          <w:szCs w:val="20"/>
        </w:rPr>
        <w:t xml:space="preserve"> and neuropathy</w:t>
      </w:r>
      <w:r w:rsidR="002B359F">
        <w:rPr>
          <w:rFonts w:cstheme="minorHAnsi"/>
          <w:color w:val="222222"/>
          <w:sz w:val="20"/>
          <w:szCs w:val="20"/>
        </w:rPr>
        <w:t xml:space="preserve">. </w:t>
      </w:r>
      <w:r w:rsidRPr="0013146F">
        <w:rPr>
          <w:rFonts w:cstheme="minorHAnsi"/>
          <w:color w:val="222222"/>
          <w:sz w:val="20"/>
          <w:szCs w:val="20"/>
        </w:rPr>
        <w:t>Inflammation</w:t>
      </w:r>
      <w:r>
        <w:rPr>
          <w:rFonts w:cstheme="minorHAnsi"/>
          <w:color w:val="222222"/>
          <w:sz w:val="20"/>
          <w:szCs w:val="20"/>
        </w:rPr>
        <w:t xml:space="preserve"> </w:t>
      </w:r>
      <w:r w:rsidRPr="0013146F">
        <w:rPr>
          <w:rFonts w:cstheme="minorHAnsi"/>
          <w:color w:val="222222"/>
          <w:sz w:val="20"/>
          <w:szCs w:val="20"/>
        </w:rPr>
        <w:t>of</w:t>
      </w:r>
      <w:r>
        <w:rPr>
          <w:rFonts w:cstheme="minorHAnsi"/>
          <w:color w:val="222222"/>
          <w:sz w:val="20"/>
          <w:szCs w:val="20"/>
        </w:rPr>
        <w:t xml:space="preserve"> </w:t>
      </w:r>
      <w:r w:rsidRPr="0013146F">
        <w:rPr>
          <w:rFonts w:cstheme="minorHAnsi"/>
          <w:color w:val="222222"/>
          <w:sz w:val="20"/>
          <w:szCs w:val="20"/>
        </w:rPr>
        <w:t>t</w:t>
      </w:r>
      <w:r>
        <w:rPr>
          <w:rFonts w:cstheme="minorHAnsi"/>
          <w:color w:val="222222"/>
          <w:sz w:val="20"/>
          <w:szCs w:val="20"/>
        </w:rPr>
        <w:t xml:space="preserve">he eye is characterized by </w:t>
      </w:r>
      <w:r w:rsidRPr="0013146F">
        <w:rPr>
          <w:rFonts w:cstheme="minorHAnsi"/>
          <w:color w:val="222222"/>
          <w:sz w:val="20"/>
          <w:szCs w:val="20"/>
        </w:rPr>
        <w:t>redness, watering, a</w:t>
      </w:r>
      <w:r>
        <w:rPr>
          <w:rFonts w:cstheme="minorHAnsi"/>
          <w:color w:val="222222"/>
          <w:sz w:val="20"/>
          <w:szCs w:val="20"/>
        </w:rPr>
        <w:t>nd itching. Eye contact may cau</w:t>
      </w:r>
      <w:r w:rsidRPr="0013146F">
        <w:rPr>
          <w:rFonts w:cstheme="minorHAnsi"/>
          <w:color w:val="222222"/>
          <w:sz w:val="20"/>
          <w:szCs w:val="20"/>
        </w:rPr>
        <w:t>se eye damage.</w:t>
      </w:r>
    </w:p>
    <w:p w14:paraId="0BC31F56" w14:textId="45717373" w:rsidR="0013146F" w:rsidRDefault="0013146F" w:rsidP="0013146F">
      <w:pPr>
        <w:spacing w:before="120" w:after="120" w:line="288" w:lineRule="auto"/>
        <w:rPr>
          <w:rFonts w:cstheme="minorHAnsi"/>
          <w:color w:val="222222"/>
          <w:sz w:val="20"/>
          <w:szCs w:val="20"/>
        </w:rPr>
      </w:pPr>
      <w:r w:rsidRPr="0013146F">
        <w:rPr>
          <w:rFonts w:cstheme="minorHAnsi"/>
          <w:b/>
          <w:color w:val="222222"/>
          <w:sz w:val="20"/>
          <w:szCs w:val="20"/>
        </w:rPr>
        <w:t>Chronic effects</w:t>
      </w:r>
      <w:r>
        <w:rPr>
          <w:rFonts w:cstheme="minorHAnsi"/>
          <w:color w:val="222222"/>
          <w:sz w:val="20"/>
          <w:szCs w:val="20"/>
        </w:rPr>
        <w:t xml:space="preserve">: Can cause headache, mental confusion, depression, liver effects, kidney effects, bronchitis, loss of appetite, nausea, lack of balance, and visual disturbances. Can cause dermatitis upon skin contact. </w:t>
      </w:r>
    </w:p>
    <w:p w14:paraId="284A4319" w14:textId="7709D7EE" w:rsidR="0013146F" w:rsidRDefault="0013146F" w:rsidP="0013146F">
      <w:pPr>
        <w:spacing w:before="120" w:after="120" w:line="288" w:lineRule="auto"/>
        <w:rPr>
          <w:rFonts w:cstheme="minorHAnsi"/>
          <w:color w:val="222222"/>
          <w:sz w:val="20"/>
          <w:szCs w:val="20"/>
        </w:rPr>
      </w:pPr>
      <w:r w:rsidRPr="0013146F">
        <w:rPr>
          <w:rFonts w:cstheme="minorHAnsi"/>
          <w:b/>
          <w:color w:val="222222"/>
          <w:sz w:val="20"/>
          <w:szCs w:val="20"/>
        </w:rPr>
        <w:t>Mutagenic effects</w:t>
      </w:r>
      <w:r w:rsidR="00DD6983">
        <w:rPr>
          <w:rFonts w:cstheme="minorHAnsi"/>
          <w:color w:val="222222"/>
          <w:sz w:val="20"/>
          <w:szCs w:val="20"/>
        </w:rPr>
        <w:t>: Methylene chloride/</w:t>
      </w:r>
      <w:r>
        <w:rPr>
          <w:rFonts w:cstheme="minorHAnsi"/>
          <w:color w:val="222222"/>
          <w:sz w:val="20"/>
          <w:szCs w:val="20"/>
        </w:rPr>
        <w:t xml:space="preserve">DCM </w:t>
      </w:r>
      <w:r w:rsidR="002B359F">
        <w:rPr>
          <w:rFonts w:cstheme="minorHAnsi"/>
          <w:color w:val="222222"/>
          <w:sz w:val="20"/>
          <w:szCs w:val="20"/>
        </w:rPr>
        <w:t xml:space="preserve">may </w:t>
      </w:r>
      <w:r>
        <w:rPr>
          <w:rFonts w:cstheme="minorHAnsi"/>
          <w:color w:val="222222"/>
          <w:sz w:val="20"/>
          <w:szCs w:val="20"/>
        </w:rPr>
        <w:t xml:space="preserve">cause cancer in humans. </w:t>
      </w:r>
    </w:p>
    <w:p w14:paraId="4A226B8C" w14:textId="0739C068" w:rsidR="0013146F" w:rsidRPr="0013146F" w:rsidRDefault="0013146F" w:rsidP="0013146F">
      <w:pPr>
        <w:spacing w:before="120" w:after="120" w:line="288" w:lineRule="auto"/>
        <w:rPr>
          <w:rFonts w:cstheme="minorHAnsi"/>
          <w:color w:val="222222"/>
          <w:sz w:val="20"/>
          <w:szCs w:val="20"/>
          <w:u w:val="single"/>
        </w:rPr>
      </w:pPr>
      <w:r w:rsidRPr="0013146F">
        <w:rPr>
          <w:rFonts w:cstheme="minorHAnsi"/>
          <w:b/>
          <w:color w:val="222222"/>
          <w:sz w:val="20"/>
          <w:szCs w:val="20"/>
        </w:rPr>
        <w:lastRenderedPageBreak/>
        <w:t>Developmental toxicity</w:t>
      </w:r>
      <w:r w:rsidR="00DD6983">
        <w:rPr>
          <w:rFonts w:cstheme="minorHAnsi"/>
          <w:color w:val="222222"/>
          <w:sz w:val="20"/>
          <w:szCs w:val="20"/>
        </w:rPr>
        <w:t>: Methylene chloride/</w:t>
      </w:r>
      <w:r>
        <w:rPr>
          <w:rFonts w:cstheme="minorHAnsi"/>
          <w:color w:val="222222"/>
          <w:sz w:val="20"/>
          <w:szCs w:val="20"/>
        </w:rPr>
        <w:t>DCM is toxic to lungs, nervous system, liver, mucous membrane.</w:t>
      </w:r>
    </w:p>
    <w:p w14:paraId="5673ECF8" w14:textId="3EED8002" w:rsidR="00D43C7C" w:rsidRDefault="0013146F" w:rsidP="00D43C7C">
      <w:pPr>
        <w:spacing w:before="120" w:after="120" w:line="288" w:lineRule="auto"/>
        <w:rPr>
          <w:rFonts w:cstheme="minorHAnsi"/>
          <w:b/>
          <w:sz w:val="24"/>
          <w:szCs w:val="24"/>
        </w:rPr>
      </w:pPr>
      <w:r>
        <w:rPr>
          <w:rFonts w:cstheme="minorHAnsi"/>
          <w:b/>
          <w:color w:val="222222"/>
          <w:sz w:val="20"/>
          <w:szCs w:val="20"/>
        </w:rPr>
        <w:t xml:space="preserve"> </w:t>
      </w:r>
      <w:r w:rsidR="00A260F4" w:rsidRPr="00A260F4">
        <w:t xml:space="preserve"> </w:t>
      </w:r>
      <w:r w:rsidR="008C61A2">
        <w:rPr>
          <w:noProof/>
        </w:rPr>
        <w:drawing>
          <wp:inline distT="0" distB="0" distL="0" distR="0" wp14:anchorId="0CD68A69" wp14:editId="1D889931">
            <wp:extent cx="640080" cy="640080"/>
            <wp:effectExtent l="0" t="0" r="7620" b="7620"/>
            <wp:docPr id="7" name="Picture 7" descr="Image result for g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h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A260F4">
        <w:rPr>
          <w:noProof/>
        </w:rPr>
        <w:drawing>
          <wp:inline distT="0" distB="0" distL="0" distR="0" wp14:anchorId="3FAD041C" wp14:editId="65D540BD">
            <wp:extent cx="640080" cy="640080"/>
            <wp:effectExtent l="0" t="0" r="7620" b="7620"/>
            <wp:docPr id="5" name="Picture 5" descr="GHS Label: Imprint Enterp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S Label: Imprint Enterpris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A260F4" w:rsidRPr="00A260F4">
        <w:t xml:space="preserve"> </w:t>
      </w:r>
    </w:p>
    <w:p w14:paraId="41BFFE0A" w14:textId="54C5C978" w:rsidR="00F909E2" w:rsidRPr="00E95236" w:rsidRDefault="00411845" w:rsidP="00400866">
      <w:pPr>
        <w:pStyle w:val="NoSpacing"/>
        <w:spacing w:before="120" w:after="120" w:line="288" w:lineRule="auto"/>
        <w:rPr>
          <w:rFonts w:ascii="Calibri" w:hAnsi="Calibri" w:cs="Calibri"/>
          <w:b/>
          <w:sz w:val="24"/>
          <w:szCs w:val="24"/>
        </w:rPr>
      </w:pPr>
      <w:r w:rsidRPr="00E95236">
        <w:rPr>
          <w:rFonts w:ascii="Calibri" w:hAnsi="Calibri" w:cs="Calibri"/>
          <w:b/>
          <w:sz w:val="24"/>
          <w:szCs w:val="24"/>
        </w:rPr>
        <w:t xml:space="preserve">Section </w:t>
      </w:r>
      <w:r w:rsidR="003C1B0B" w:rsidRPr="00E95236">
        <w:rPr>
          <w:rFonts w:ascii="Calibri" w:hAnsi="Calibri" w:cs="Calibri"/>
          <w:b/>
          <w:sz w:val="24"/>
          <w:szCs w:val="24"/>
        </w:rPr>
        <w:t>3</w:t>
      </w:r>
      <w:r w:rsidRPr="00E95236">
        <w:rPr>
          <w:rFonts w:ascii="Calibri" w:hAnsi="Calibri" w:cs="Calibri"/>
          <w:b/>
          <w:sz w:val="24"/>
          <w:szCs w:val="24"/>
        </w:rPr>
        <w:t xml:space="preserve"> –</w:t>
      </w:r>
      <w:r w:rsidR="003C1B0B" w:rsidRPr="00E95236">
        <w:rPr>
          <w:rFonts w:ascii="Calibri" w:hAnsi="Calibri" w:cs="Calibri"/>
          <w:b/>
          <w:sz w:val="24"/>
          <w:szCs w:val="24"/>
        </w:rPr>
        <w:t xml:space="preserve"> </w:t>
      </w:r>
      <w:r w:rsidR="00B70C60" w:rsidRPr="00E95236">
        <w:rPr>
          <w:rFonts w:ascii="Calibri" w:hAnsi="Calibri" w:cs="Calibri"/>
          <w:b/>
          <w:sz w:val="24"/>
          <w:szCs w:val="24"/>
        </w:rPr>
        <w:t>Engineering and Personal Protective Equipment (PPE)</w:t>
      </w:r>
    </w:p>
    <w:p w14:paraId="28E59CDF" w14:textId="51BE3856" w:rsidR="00B870B0" w:rsidRPr="00C42B29" w:rsidRDefault="00B870B0" w:rsidP="00B870B0">
      <w:pPr>
        <w:spacing w:before="120" w:after="120" w:line="288" w:lineRule="auto"/>
        <w:rPr>
          <w:rFonts w:cstheme="minorHAnsi"/>
          <w:sz w:val="20"/>
          <w:szCs w:val="20"/>
        </w:rPr>
      </w:pPr>
      <w:r w:rsidRPr="00C42B29">
        <w:rPr>
          <w:rFonts w:cstheme="minorHAnsi"/>
          <w:b/>
          <w:sz w:val="20"/>
          <w:szCs w:val="20"/>
        </w:rPr>
        <w:t>Engineering Controls:</w:t>
      </w:r>
      <w:r w:rsidRPr="00C42B29">
        <w:rPr>
          <w:rFonts w:cstheme="minorHAnsi"/>
          <w:sz w:val="20"/>
          <w:szCs w:val="20"/>
        </w:rPr>
        <w:t xml:space="preserve"> </w:t>
      </w:r>
      <w:r w:rsidR="00DD6983">
        <w:rPr>
          <w:rFonts w:cstheme="minorHAnsi"/>
          <w:sz w:val="20"/>
          <w:szCs w:val="20"/>
        </w:rPr>
        <w:t>Local exhaust ventilation is the best control to reduce vapors released during use of DCM.  Wherever possible, t</w:t>
      </w:r>
      <w:r w:rsidR="00DD6983" w:rsidRPr="00C42B29">
        <w:rPr>
          <w:rFonts w:cstheme="minorHAnsi"/>
          <w:sz w:val="20"/>
          <w:szCs w:val="20"/>
        </w:rPr>
        <w:t xml:space="preserve">he use </w:t>
      </w:r>
      <w:r w:rsidR="00DD6983">
        <w:rPr>
          <w:rFonts w:cstheme="minorHAnsi"/>
          <w:sz w:val="20"/>
          <w:szCs w:val="20"/>
        </w:rPr>
        <w:t>of methylene chloride/</w:t>
      </w:r>
      <w:r w:rsidR="00DD6983" w:rsidRPr="00C42B29">
        <w:rPr>
          <w:rFonts w:cstheme="minorHAnsi"/>
          <w:sz w:val="20"/>
          <w:szCs w:val="20"/>
        </w:rPr>
        <w:t>DCM should be conducted in a properly functioning chemical fume hood</w:t>
      </w:r>
      <w:r w:rsidR="00DD6983">
        <w:rPr>
          <w:rFonts w:cstheme="minorHAnsi"/>
          <w:sz w:val="20"/>
          <w:szCs w:val="20"/>
        </w:rPr>
        <w:t xml:space="preserve"> which has been </w:t>
      </w:r>
      <w:r w:rsidR="00DD6983" w:rsidRPr="00C42B29">
        <w:rPr>
          <w:rFonts w:cstheme="minorHAnsi"/>
          <w:sz w:val="20"/>
          <w:szCs w:val="20"/>
        </w:rPr>
        <w:t xml:space="preserve">approved and </w:t>
      </w:r>
      <w:r w:rsidR="00DD6983">
        <w:rPr>
          <w:rFonts w:cstheme="minorHAnsi"/>
          <w:sz w:val="20"/>
          <w:szCs w:val="20"/>
        </w:rPr>
        <w:t>tested</w:t>
      </w:r>
      <w:r w:rsidR="00DD6983" w:rsidRPr="00C42B29">
        <w:rPr>
          <w:rFonts w:cstheme="minorHAnsi"/>
          <w:sz w:val="20"/>
          <w:szCs w:val="20"/>
        </w:rPr>
        <w:t xml:space="preserve"> by EH&amp;S. </w:t>
      </w:r>
      <w:r w:rsidR="00DD6983">
        <w:rPr>
          <w:rFonts w:cstheme="minorHAnsi"/>
          <w:sz w:val="20"/>
          <w:szCs w:val="20"/>
        </w:rPr>
        <w:t>Alternative solutions can include direct connected exhaust systems designed to capture the vapors at the point of release and/or closed-system operations designed to prevent the release of vapors.</w:t>
      </w:r>
      <w:r w:rsidR="000216B0" w:rsidRPr="00C42B29">
        <w:rPr>
          <w:rFonts w:cstheme="minorHAnsi"/>
          <w:sz w:val="20"/>
          <w:szCs w:val="20"/>
        </w:rPr>
        <w:t xml:space="preserve"> </w:t>
      </w:r>
    </w:p>
    <w:p w14:paraId="0BBFE371" w14:textId="4FADC2F7" w:rsidR="00B870B0" w:rsidRPr="00C42B29" w:rsidRDefault="00B870B0" w:rsidP="00B870B0">
      <w:pPr>
        <w:spacing w:before="120" w:after="120" w:line="288" w:lineRule="auto"/>
        <w:rPr>
          <w:rFonts w:cstheme="minorHAnsi"/>
          <w:sz w:val="20"/>
          <w:szCs w:val="20"/>
        </w:rPr>
      </w:pPr>
      <w:r w:rsidRPr="00C42B29">
        <w:rPr>
          <w:rFonts w:cstheme="minorHAnsi"/>
          <w:b/>
          <w:sz w:val="20"/>
          <w:szCs w:val="20"/>
        </w:rPr>
        <w:t>Hygiene Measures:</w:t>
      </w:r>
      <w:r w:rsidRPr="00C42B29">
        <w:rPr>
          <w:rFonts w:cstheme="minorHAnsi"/>
          <w:sz w:val="20"/>
          <w:szCs w:val="20"/>
        </w:rPr>
        <w:t xml:space="preserve"> Avoid contact with skin, eyes, and clothing. Wash hands</w:t>
      </w:r>
      <w:r w:rsidR="002B359F">
        <w:rPr>
          <w:rFonts w:cstheme="minorHAnsi"/>
          <w:sz w:val="20"/>
          <w:szCs w:val="20"/>
        </w:rPr>
        <w:t xml:space="preserve"> after removing PPE</w:t>
      </w:r>
      <w:r w:rsidRPr="00C42B29">
        <w:rPr>
          <w:rFonts w:cstheme="minorHAnsi"/>
          <w:sz w:val="20"/>
          <w:szCs w:val="20"/>
        </w:rPr>
        <w:t xml:space="preserve"> before breaks</w:t>
      </w:r>
      <w:r w:rsidR="002B359F">
        <w:rPr>
          <w:rFonts w:cstheme="minorHAnsi"/>
          <w:sz w:val="20"/>
          <w:szCs w:val="20"/>
        </w:rPr>
        <w:t xml:space="preserve"> </w:t>
      </w:r>
      <w:r w:rsidRPr="00C42B29">
        <w:rPr>
          <w:rFonts w:cstheme="minorHAnsi"/>
          <w:sz w:val="20"/>
          <w:szCs w:val="20"/>
        </w:rPr>
        <w:t xml:space="preserve">and immediately after handling </w:t>
      </w:r>
      <w:r w:rsidR="00D43C7C" w:rsidRPr="00C42B29">
        <w:rPr>
          <w:rFonts w:cstheme="minorHAnsi"/>
          <w:sz w:val="20"/>
          <w:szCs w:val="20"/>
        </w:rPr>
        <w:t>the chemical</w:t>
      </w:r>
      <w:r w:rsidRPr="00C42B29">
        <w:rPr>
          <w:rFonts w:cstheme="minorHAnsi"/>
          <w:sz w:val="20"/>
          <w:szCs w:val="20"/>
        </w:rPr>
        <w:t>.</w:t>
      </w:r>
    </w:p>
    <w:p w14:paraId="175F27E7" w14:textId="39FE5F2C" w:rsidR="00D43C7C" w:rsidRPr="00C42B29" w:rsidRDefault="003C1B0B" w:rsidP="00C42B29">
      <w:pPr>
        <w:pStyle w:val="NoSpacing"/>
        <w:spacing w:before="120" w:after="120" w:line="288" w:lineRule="auto"/>
        <w:rPr>
          <w:rFonts w:cstheme="minorHAnsi"/>
          <w:sz w:val="20"/>
          <w:szCs w:val="20"/>
        </w:rPr>
      </w:pPr>
      <w:r w:rsidRPr="00C42B29">
        <w:rPr>
          <w:rFonts w:cstheme="minorHAnsi"/>
          <w:b/>
          <w:sz w:val="20"/>
          <w:szCs w:val="20"/>
        </w:rPr>
        <w:t xml:space="preserve">Hand Protection: </w:t>
      </w:r>
      <w:r w:rsidR="00C42B29" w:rsidRPr="00C42B29">
        <w:rPr>
          <w:rFonts w:cstheme="minorHAnsi"/>
          <w:sz w:val="20"/>
          <w:szCs w:val="20"/>
        </w:rPr>
        <w:t xml:space="preserve">The most common gloves found in campus labs/storerooms (nitrile, </w:t>
      </w:r>
      <w:proofErr w:type="gramStart"/>
      <w:r w:rsidR="00C42B29" w:rsidRPr="00C42B29">
        <w:rPr>
          <w:rFonts w:cstheme="minorHAnsi"/>
          <w:sz w:val="20"/>
          <w:szCs w:val="20"/>
        </w:rPr>
        <w:t>neoprene</w:t>
      </w:r>
      <w:proofErr w:type="gramEnd"/>
      <w:r w:rsidR="00C42B29" w:rsidRPr="00C42B29">
        <w:rPr>
          <w:rFonts w:cstheme="minorHAnsi"/>
          <w:sz w:val="20"/>
          <w:szCs w:val="20"/>
        </w:rPr>
        <w:t xml:space="preserve"> and latex) are </w:t>
      </w:r>
      <w:r w:rsidR="00C42B29" w:rsidRPr="00C42B29">
        <w:rPr>
          <w:rFonts w:cstheme="minorHAnsi"/>
          <w:b/>
          <w:sz w:val="20"/>
          <w:szCs w:val="20"/>
        </w:rPr>
        <w:t>not recommended</w:t>
      </w:r>
      <w:r w:rsidR="00C42B29" w:rsidRPr="00C42B29">
        <w:rPr>
          <w:rFonts w:cstheme="minorHAnsi"/>
          <w:sz w:val="20"/>
          <w:szCs w:val="20"/>
        </w:rPr>
        <w:t xml:space="preserve"> for use with methylene chloride due to the ease with which</w:t>
      </w:r>
      <w:r w:rsidR="00C42B29">
        <w:rPr>
          <w:rFonts w:cstheme="minorHAnsi"/>
          <w:sz w:val="20"/>
          <w:szCs w:val="20"/>
        </w:rPr>
        <w:t xml:space="preserve"> it permeates through the glove </w:t>
      </w:r>
      <w:r w:rsidR="00C42B29" w:rsidRPr="00C42B29">
        <w:rPr>
          <w:rFonts w:cstheme="minorHAnsi"/>
          <w:sz w:val="20"/>
          <w:szCs w:val="20"/>
        </w:rPr>
        <w:t>material. The recommended gloves are “Silver Shield”, polyvinyl alcohol, V</w:t>
      </w:r>
      <w:r w:rsidR="00C42B29">
        <w:rPr>
          <w:rFonts w:cstheme="minorHAnsi"/>
          <w:sz w:val="20"/>
          <w:szCs w:val="20"/>
        </w:rPr>
        <w:t xml:space="preserve">iton, or “Barrier”. Gloves must </w:t>
      </w:r>
      <w:r w:rsidR="00C42B29" w:rsidRPr="00C42B29">
        <w:rPr>
          <w:rFonts w:cstheme="minorHAnsi"/>
          <w:sz w:val="20"/>
          <w:szCs w:val="20"/>
        </w:rPr>
        <w:t>be inspected prior to use. Use proper glove removal technique (without tou</w:t>
      </w:r>
      <w:r w:rsidR="00C42B29">
        <w:rPr>
          <w:rFonts w:cstheme="minorHAnsi"/>
          <w:sz w:val="20"/>
          <w:szCs w:val="20"/>
        </w:rPr>
        <w:t xml:space="preserve">ching glove's outer surface) to </w:t>
      </w:r>
      <w:r w:rsidR="00C42B29" w:rsidRPr="00C42B29">
        <w:rPr>
          <w:rFonts w:cstheme="minorHAnsi"/>
          <w:sz w:val="20"/>
          <w:szCs w:val="20"/>
        </w:rPr>
        <w:t>avoid skin contact with this product. Dispose of contaminated glov</w:t>
      </w:r>
      <w:r w:rsidR="00C42B29">
        <w:rPr>
          <w:rFonts w:cstheme="minorHAnsi"/>
          <w:sz w:val="20"/>
          <w:szCs w:val="20"/>
        </w:rPr>
        <w:t xml:space="preserve">es after use in accordance with </w:t>
      </w:r>
      <w:r w:rsidR="00C42B29" w:rsidRPr="00C42B29">
        <w:rPr>
          <w:rFonts w:cstheme="minorHAnsi"/>
          <w:sz w:val="20"/>
          <w:szCs w:val="20"/>
        </w:rPr>
        <w:t>applicable laws and good laboratory practices. Wash and dry hands.</w:t>
      </w:r>
    </w:p>
    <w:p w14:paraId="426A7306" w14:textId="0997ADA9" w:rsidR="00D43C7C" w:rsidRPr="0013146F" w:rsidRDefault="003C1B0B" w:rsidP="00D43C7C">
      <w:pPr>
        <w:pStyle w:val="NoSpacing"/>
        <w:spacing w:before="120" w:after="120" w:line="288" w:lineRule="auto"/>
        <w:rPr>
          <w:rFonts w:cstheme="minorHAnsi"/>
          <w:b/>
          <w:sz w:val="20"/>
          <w:szCs w:val="20"/>
          <w:highlight w:val="yellow"/>
        </w:rPr>
      </w:pPr>
      <w:r w:rsidRPr="00C42B29">
        <w:rPr>
          <w:rFonts w:cstheme="minorHAnsi"/>
          <w:b/>
          <w:sz w:val="20"/>
          <w:szCs w:val="20"/>
        </w:rPr>
        <w:t>Eye Protection:</w:t>
      </w:r>
      <w:r w:rsidR="00CF0554" w:rsidRPr="00C42B29">
        <w:rPr>
          <w:rFonts w:cstheme="minorHAnsi"/>
          <w:sz w:val="20"/>
          <w:szCs w:val="20"/>
        </w:rPr>
        <w:t xml:space="preserve"> </w:t>
      </w:r>
      <w:r w:rsidR="00C42B29" w:rsidRPr="00C42B29">
        <w:rPr>
          <w:rFonts w:cstheme="minorHAnsi"/>
          <w:sz w:val="20"/>
          <w:szCs w:val="20"/>
        </w:rPr>
        <w:t xml:space="preserve">ANSI-approved safety glasses with side shields or tightly fitting safety goggles </w:t>
      </w:r>
      <w:r w:rsidRPr="00C42B29">
        <w:rPr>
          <w:rFonts w:cstheme="minorHAnsi"/>
          <w:sz w:val="20"/>
          <w:szCs w:val="20"/>
        </w:rPr>
        <w:t>are required.</w:t>
      </w:r>
      <w:r w:rsidRPr="0013146F">
        <w:rPr>
          <w:rFonts w:cstheme="minorHAnsi"/>
          <w:sz w:val="20"/>
          <w:szCs w:val="20"/>
          <w:highlight w:val="yellow"/>
        </w:rPr>
        <w:t xml:space="preserve"> </w:t>
      </w:r>
    </w:p>
    <w:p w14:paraId="0CE0ACFB" w14:textId="79E37DC1" w:rsidR="00D43C7C" w:rsidRPr="00C42B29" w:rsidRDefault="003C1B0B" w:rsidP="00D43C7C">
      <w:pPr>
        <w:pStyle w:val="NoSpacing"/>
        <w:spacing w:before="120" w:after="120" w:line="288" w:lineRule="auto"/>
        <w:rPr>
          <w:rFonts w:cstheme="minorHAnsi"/>
          <w:sz w:val="20"/>
          <w:szCs w:val="20"/>
        </w:rPr>
      </w:pPr>
      <w:r w:rsidRPr="00C42B29">
        <w:rPr>
          <w:rFonts w:cstheme="minorHAnsi"/>
          <w:b/>
          <w:sz w:val="20"/>
          <w:szCs w:val="20"/>
        </w:rPr>
        <w:t>Skin and Body Protection:</w:t>
      </w:r>
      <w:r w:rsidRPr="00C42B29">
        <w:rPr>
          <w:rFonts w:cstheme="minorHAnsi"/>
          <w:sz w:val="20"/>
          <w:szCs w:val="20"/>
        </w:rPr>
        <w:t xml:space="preserve"> </w:t>
      </w:r>
      <w:r w:rsidR="00D43C7C" w:rsidRPr="00C42B29">
        <w:rPr>
          <w:rFonts w:cstheme="minorHAnsi"/>
          <w:sz w:val="20"/>
          <w:szCs w:val="20"/>
        </w:rPr>
        <w:t xml:space="preserve">Laboratory coats must be worn and be appropriately sized for the individual and buttoned to their full length. Personnel must also wear </w:t>
      </w:r>
      <w:r w:rsidR="003F4076" w:rsidRPr="00C42B29">
        <w:rPr>
          <w:rFonts w:cstheme="minorHAnsi"/>
          <w:sz w:val="20"/>
          <w:szCs w:val="20"/>
        </w:rPr>
        <w:t>full-length</w:t>
      </w:r>
      <w:r w:rsidR="00D43C7C" w:rsidRPr="00C42B29">
        <w:rPr>
          <w:rFonts w:cstheme="minorHAnsi"/>
          <w:sz w:val="20"/>
          <w:szCs w:val="20"/>
        </w:rPr>
        <w:t xml:space="preserve"> pants, or equivalent, and close-toed shoes. </w:t>
      </w:r>
      <w:r w:rsidR="003F4076" w:rsidRPr="00C42B29">
        <w:rPr>
          <w:rFonts w:cstheme="minorHAnsi"/>
          <w:sz w:val="20"/>
          <w:szCs w:val="20"/>
        </w:rPr>
        <w:t>Full-length</w:t>
      </w:r>
      <w:r w:rsidR="00D43C7C" w:rsidRPr="00C42B29">
        <w:rPr>
          <w:rFonts w:cstheme="minorHAnsi"/>
          <w:sz w:val="20"/>
          <w:szCs w:val="20"/>
        </w:rPr>
        <w:t xml:space="preserve"> pants and close-toed shoes must be </w:t>
      </w:r>
      <w:proofErr w:type="gramStart"/>
      <w:r w:rsidR="00D43C7C" w:rsidRPr="00C42B29">
        <w:rPr>
          <w:rFonts w:cstheme="minorHAnsi"/>
          <w:sz w:val="20"/>
          <w:szCs w:val="20"/>
        </w:rPr>
        <w:t>worn at all times</w:t>
      </w:r>
      <w:proofErr w:type="gramEnd"/>
      <w:r w:rsidR="00D43C7C" w:rsidRPr="00C42B29">
        <w:rPr>
          <w:rFonts w:cstheme="minorHAnsi"/>
          <w:sz w:val="20"/>
          <w:szCs w:val="20"/>
        </w:rPr>
        <w:t xml:space="preserve"> by all individuals that are occupying the laboratory area. The area of skin between the shoe and ankle must not be exposed.</w:t>
      </w:r>
      <w:r w:rsidR="0013146F" w:rsidRPr="00C42B29">
        <w:rPr>
          <w:rFonts w:cstheme="minorHAnsi"/>
          <w:sz w:val="20"/>
          <w:szCs w:val="20"/>
        </w:rPr>
        <w:t xml:space="preserve"> </w:t>
      </w:r>
    </w:p>
    <w:p w14:paraId="6F6CE29B" w14:textId="67CE14EF" w:rsidR="008454D6" w:rsidRPr="00642176" w:rsidRDefault="003C1B0B" w:rsidP="004A6408">
      <w:pPr>
        <w:pStyle w:val="NoSpacing"/>
        <w:spacing w:before="120" w:after="120" w:line="288" w:lineRule="auto"/>
        <w:rPr>
          <w:rFonts w:cstheme="minorHAnsi"/>
          <w:sz w:val="20"/>
          <w:szCs w:val="20"/>
        </w:rPr>
      </w:pPr>
      <w:r w:rsidRPr="00C42B29">
        <w:rPr>
          <w:rFonts w:cstheme="minorHAnsi"/>
          <w:b/>
          <w:sz w:val="20"/>
          <w:szCs w:val="20"/>
        </w:rPr>
        <w:t>Respiratory Protection:</w:t>
      </w:r>
      <w:r w:rsidRPr="00C42B29">
        <w:rPr>
          <w:rFonts w:cstheme="minorHAnsi"/>
          <w:sz w:val="20"/>
          <w:szCs w:val="20"/>
        </w:rPr>
        <w:t xml:space="preserve"> </w:t>
      </w:r>
      <w:r w:rsidR="004A6408" w:rsidRPr="00C42B29">
        <w:rPr>
          <w:rFonts w:cstheme="minorHAnsi"/>
          <w:sz w:val="20"/>
          <w:szCs w:val="20"/>
        </w:rPr>
        <w:t xml:space="preserve">Respirators should be used as a last line of defense (i.e., after engineering and administrative controls have been exhausted), and when </w:t>
      </w:r>
      <w:r w:rsidR="00CA1464">
        <w:rPr>
          <w:rFonts w:cstheme="minorHAnsi"/>
          <w:sz w:val="20"/>
          <w:szCs w:val="20"/>
        </w:rPr>
        <w:t>any</w:t>
      </w:r>
      <w:r w:rsidR="00C80765">
        <w:rPr>
          <w:rFonts w:cstheme="minorHAnsi"/>
          <w:sz w:val="20"/>
          <w:szCs w:val="20"/>
        </w:rPr>
        <w:t xml:space="preserve"> </w:t>
      </w:r>
      <w:r w:rsidR="00CA1464">
        <w:rPr>
          <w:rFonts w:cstheme="minorHAnsi"/>
          <w:sz w:val="20"/>
          <w:szCs w:val="20"/>
        </w:rPr>
        <w:t>Action Limit (AL) or Occupational</w:t>
      </w:r>
      <w:r w:rsidR="00CA1464" w:rsidRPr="00C42B29">
        <w:rPr>
          <w:rFonts w:cstheme="minorHAnsi"/>
          <w:sz w:val="20"/>
          <w:szCs w:val="20"/>
        </w:rPr>
        <w:t xml:space="preserve"> </w:t>
      </w:r>
      <w:r w:rsidR="00CA1464">
        <w:rPr>
          <w:rFonts w:cstheme="minorHAnsi"/>
          <w:sz w:val="20"/>
          <w:szCs w:val="20"/>
        </w:rPr>
        <w:t>E</w:t>
      </w:r>
      <w:r w:rsidR="004A6408" w:rsidRPr="00C42B29">
        <w:rPr>
          <w:rFonts w:cstheme="minorHAnsi"/>
          <w:sz w:val="20"/>
          <w:szCs w:val="20"/>
        </w:rPr>
        <w:t>xposure Limit (</w:t>
      </w:r>
      <w:r w:rsidR="003D61DB">
        <w:rPr>
          <w:rFonts w:cstheme="minorHAnsi"/>
          <w:sz w:val="20"/>
          <w:szCs w:val="20"/>
        </w:rPr>
        <w:t>O</w:t>
      </w:r>
      <w:r w:rsidR="004A6408" w:rsidRPr="00C42B29">
        <w:rPr>
          <w:rFonts w:cstheme="minorHAnsi"/>
          <w:sz w:val="20"/>
          <w:szCs w:val="20"/>
        </w:rPr>
        <w:t xml:space="preserve">EL) has been exceeded or when there is a possibility that </w:t>
      </w:r>
      <w:r w:rsidR="00CA1464">
        <w:rPr>
          <w:rFonts w:cstheme="minorHAnsi"/>
          <w:sz w:val="20"/>
          <w:szCs w:val="20"/>
        </w:rPr>
        <w:t>an AL/O</w:t>
      </w:r>
      <w:r w:rsidR="004A6408" w:rsidRPr="00C42B29">
        <w:rPr>
          <w:rFonts w:cstheme="minorHAnsi"/>
          <w:sz w:val="20"/>
          <w:szCs w:val="20"/>
        </w:rPr>
        <w:t xml:space="preserve">EL will be exceeded. If this activity is necessary, contact EH&amp;S </w:t>
      </w:r>
      <w:r w:rsidR="00104A06" w:rsidRPr="00C42B29">
        <w:rPr>
          <w:rFonts w:cstheme="minorHAnsi"/>
          <w:sz w:val="20"/>
          <w:szCs w:val="20"/>
        </w:rPr>
        <w:t xml:space="preserve">at 206.616.3777 </w:t>
      </w:r>
      <w:r w:rsidR="004A6408" w:rsidRPr="00C42B29">
        <w:rPr>
          <w:rFonts w:cstheme="minorHAnsi"/>
          <w:sz w:val="20"/>
          <w:szCs w:val="20"/>
        </w:rPr>
        <w:t xml:space="preserve">so a respiratory protection analysis can be performed. </w:t>
      </w:r>
      <w:r w:rsidR="00C42B29" w:rsidRPr="00C42B29">
        <w:rPr>
          <w:rFonts w:cstheme="minorHAnsi"/>
          <w:sz w:val="20"/>
          <w:szCs w:val="20"/>
        </w:rPr>
        <w:t>Where air-purifying respirators are appropriate</w:t>
      </w:r>
      <w:r w:rsidR="00C80765">
        <w:rPr>
          <w:rFonts w:cstheme="minorHAnsi"/>
          <w:sz w:val="20"/>
          <w:szCs w:val="20"/>
        </w:rPr>
        <w:t>,</w:t>
      </w:r>
      <w:r w:rsidR="00C42B29" w:rsidRPr="00C42B29">
        <w:rPr>
          <w:rFonts w:cstheme="minorHAnsi"/>
          <w:sz w:val="20"/>
          <w:szCs w:val="20"/>
        </w:rPr>
        <w:t xml:space="preserve"> use a full-face respirator with multi-purpose combination (US) or type AXBEK (EN 14387) respirator cartridges as a backup to engineering controls. </w:t>
      </w:r>
      <w:r w:rsidR="004A6408" w:rsidRPr="00C42B29">
        <w:rPr>
          <w:rFonts w:cstheme="minorHAnsi"/>
          <w:sz w:val="20"/>
          <w:szCs w:val="20"/>
        </w:rPr>
        <w:t xml:space="preserve">Use a full-face </w:t>
      </w:r>
      <w:r w:rsidR="00C42B29" w:rsidRPr="00C42B29">
        <w:rPr>
          <w:rFonts w:cstheme="minorHAnsi"/>
          <w:sz w:val="20"/>
          <w:szCs w:val="20"/>
        </w:rPr>
        <w:t>supplied air</w:t>
      </w:r>
      <w:r w:rsidR="004A6408" w:rsidRPr="00C42B29">
        <w:rPr>
          <w:rFonts w:cstheme="minorHAnsi"/>
          <w:sz w:val="20"/>
          <w:szCs w:val="20"/>
        </w:rPr>
        <w:t xml:space="preserve"> respirator </w:t>
      </w:r>
      <w:r w:rsidR="00C42B29" w:rsidRPr="00C42B29">
        <w:rPr>
          <w:rFonts w:cstheme="minorHAnsi"/>
          <w:sz w:val="20"/>
          <w:szCs w:val="20"/>
        </w:rPr>
        <w:t>if it is the sole means of protection</w:t>
      </w:r>
      <w:r w:rsidR="004A6408" w:rsidRPr="00C42B29">
        <w:rPr>
          <w:rFonts w:cstheme="minorHAnsi"/>
          <w:sz w:val="20"/>
          <w:szCs w:val="20"/>
        </w:rPr>
        <w:t>.</w:t>
      </w:r>
    </w:p>
    <w:p w14:paraId="1B3FB40C" w14:textId="662D597F" w:rsidR="00C406D4" w:rsidRPr="00300641" w:rsidRDefault="000E228A" w:rsidP="004A6408">
      <w:pPr>
        <w:pStyle w:val="NoSpacing"/>
        <w:spacing w:before="120" w:after="120" w:line="288" w:lineRule="auto"/>
        <w:rPr>
          <w:rFonts w:ascii="Calibri" w:hAnsi="Calibri" w:cs="Calibri"/>
          <w:b/>
          <w:sz w:val="24"/>
        </w:rPr>
      </w:pPr>
      <w:r w:rsidRPr="00300641">
        <w:rPr>
          <w:rFonts w:ascii="Calibri" w:hAnsi="Calibri" w:cs="Calibri"/>
          <w:b/>
          <w:sz w:val="24"/>
        </w:rPr>
        <w:t xml:space="preserve">Section </w:t>
      </w:r>
      <w:r w:rsidR="0041092F" w:rsidRPr="00300641">
        <w:rPr>
          <w:rFonts w:ascii="Calibri" w:hAnsi="Calibri" w:cs="Calibri"/>
          <w:b/>
          <w:sz w:val="24"/>
        </w:rPr>
        <w:t>4</w:t>
      </w:r>
      <w:r w:rsidRPr="00300641">
        <w:rPr>
          <w:rFonts w:ascii="Calibri" w:hAnsi="Calibri" w:cs="Calibri"/>
          <w:b/>
          <w:sz w:val="24"/>
        </w:rPr>
        <w:t xml:space="preserve"> – </w:t>
      </w:r>
      <w:r w:rsidR="00C406D4" w:rsidRPr="00300641">
        <w:rPr>
          <w:rFonts w:ascii="Calibri" w:hAnsi="Calibri" w:cs="Calibri"/>
          <w:b/>
          <w:sz w:val="24"/>
        </w:rPr>
        <w:t>Special Handling and Storage Requirements</w:t>
      </w:r>
    </w:p>
    <w:p w14:paraId="6B8DF012" w14:textId="7B0E3616" w:rsidR="00D43C7C" w:rsidRPr="00C42B29" w:rsidRDefault="00D43C7C" w:rsidP="00D43C7C">
      <w:pPr>
        <w:pStyle w:val="ListParagraph"/>
        <w:numPr>
          <w:ilvl w:val="0"/>
          <w:numId w:val="25"/>
        </w:numPr>
        <w:spacing w:before="120" w:after="120" w:line="288" w:lineRule="auto"/>
        <w:rPr>
          <w:rFonts w:eastAsia="Times New Roman" w:cstheme="minorHAnsi"/>
          <w:color w:val="000000"/>
          <w:sz w:val="20"/>
          <w:szCs w:val="20"/>
        </w:rPr>
      </w:pPr>
      <w:r w:rsidRPr="00C42B29">
        <w:rPr>
          <w:rFonts w:cstheme="minorHAnsi"/>
          <w:sz w:val="20"/>
          <w:szCs w:val="20"/>
        </w:rPr>
        <w:t>Avoid contact with ski</w:t>
      </w:r>
      <w:r w:rsidR="003E54E1">
        <w:rPr>
          <w:rFonts w:cstheme="minorHAnsi"/>
          <w:sz w:val="20"/>
          <w:szCs w:val="20"/>
        </w:rPr>
        <w:t xml:space="preserve">n and </w:t>
      </w:r>
      <w:r w:rsidRPr="00C42B29">
        <w:rPr>
          <w:rFonts w:cstheme="minorHAnsi"/>
          <w:sz w:val="20"/>
          <w:szCs w:val="20"/>
        </w:rPr>
        <w:t xml:space="preserve">eyes, and </w:t>
      </w:r>
      <w:r w:rsidR="009315C3">
        <w:rPr>
          <w:rFonts w:cstheme="minorHAnsi"/>
          <w:sz w:val="20"/>
          <w:szCs w:val="20"/>
        </w:rPr>
        <w:t>do not inhale</w:t>
      </w:r>
      <w:r w:rsidRPr="00C42B29">
        <w:rPr>
          <w:rFonts w:cstheme="minorHAnsi"/>
          <w:sz w:val="20"/>
          <w:szCs w:val="20"/>
        </w:rPr>
        <w:t xml:space="preserve">. </w:t>
      </w:r>
    </w:p>
    <w:p w14:paraId="3F3FE2E4" w14:textId="002E2B5C" w:rsidR="00D43C7C" w:rsidRPr="00786E17" w:rsidRDefault="00786E17" w:rsidP="00D43C7C">
      <w:pPr>
        <w:pStyle w:val="ListParagraph"/>
        <w:numPr>
          <w:ilvl w:val="0"/>
          <w:numId w:val="25"/>
        </w:numPr>
        <w:spacing w:before="120" w:after="120" w:line="288" w:lineRule="auto"/>
        <w:rPr>
          <w:rFonts w:eastAsia="Times New Roman" w:cstheme="minorHAnsi"/>
          <w:color w:val="000000"/>
          <w:sz w:val="20"/>
          <w:szCs w:val="20"/>
        </w:rPr>
      </w:pPr>
      <w:r>
        <w:rPr>
          <w:rFonts w:cstheme="minorHAnsi"/>
          <w:sz w:val="20"/>
          <w:szCs w:val="20"/>
        </w:rPr>
        <w:t>Do</w:t>
      </w:r>
      <w:r w:rsidR="00C42B29" w:rsidRPr="00786E17">
        <w:rPr>
          <w:rFonts w:cstheme="minorHAnsi"/>
          <w:sz w:val="20"/>
          <w:szCs w:val="20"/>
        </w:rPr>
        <w:t xml:space="preserve"> not store in aluminum containers. </w:t>
      </w:r>
      <w:r w:rsidRPr="00786E17">
        <w:rPr>
          <w:rFonts w:cstheme="minorHAnsi"/>
          <w:sz w:val="20"/>
          <w:szCs w:val="20"/>
        </w:rPr>
        <w:t>M</w:t>
      </w:r>
      <w:r w:rsidR="00DD6983">
        <w:rPr>
          <w:rFonts w:cstheme="minorHAnsi"/>
          <w:sz w:val="20"/>
          <w:szCs w:val="20"/>
        </w:rPr>
        <w:t>ethylene chloride/</w:t>
      </w:r>
      <w:r w:rsidR="00C42B29" w:rsidRPr="00786E17">
        <w:rPr>
          <w:rFonts w:cstheme="minorHAnsi"/>
          <w:sz w:val="20"/>
          <w:szCs w:val="20"/>
        </w:rPr>
        <w:t>DCM</w:t>
      </w:r>
      <w:r w:rsidRPr="00786E17">
        <w:rPr>
          <w:rFonts w:cstheme="minorHAnsi"/>
          <w:sz w:val="20"/>
          <w:szCs w:val="20"/>
        </w:rPr>
        <w:t xml:space="preserve"> reacts with aluminum and its alloys.</w:t>
      </w:r>
    </w:p>
    <w:p w14:paraId="1E966F4F" w14:textId="1D33FFEF" w:rsidR="004A6408" w:rsidRPr="00786E17" w:rsidRDefault="00D43C7C" w:rsidP="00D43C7C">
      <w:pPr>
        <w:pStyle w:val="ListParagraph"/>
        <w:numPr>
          <w:ilvl w:val="0"/>
          <w:numId w:val="25"/>
        </w:numPr>
        <w:spacing w:before="120" w:after="120" w:line="288" w:lineRule="auto"/>
        <w:rPr>
          <w:rFonts w:eastAsia="Times New Roman" w:cstheme="minorHAnsi"/>
          <w:color w:val="000000"/>
          <w:sz w:val="20"/>
          <w:szCs w:val="20"/>
        </w:rPr>
      </w:pPr>
      <w:r w:rsidRPr="00786E17">
        <w:rPr>
          <w:rFonts w:eastAsia="Times New Roman" w:cstheme="minorHAnsi"/>
          <w:color w:val="000000"/>
          <w:sz w:val="20"/>
          <w:szCs w:val="20"/>
        </w:rPr>
        <w:t>Keep containers tightly closed. Store in a cool, dry, and well-ventilated area</w:t>
      </w:r>
      <w:r w:rsidR="004A6408" w:rsidRPr="00786E17">
        <w:rPr>
          <w:rFonts w:eastAsia="Times New Roman" w:cstheme="minorHAnsi"/>
          <w:color w:val="000000"/>
          <w:sz w:val="20"/>
          <w:szCs w:val="20"/>
        </w:rPr>
        <w:t xml:space="preserve">. </w:t>
      </w:r>
    </w:p>
    <w:p w14:paraId="10F02484" w14:textId="6B3DD776" w:rsidR="00D43C7C" w:rsidRPr="00786E17" w:rsidRDefault="004A6408" w:rsidP="00D43C7C">
      <w:pPr>
        <w:pStyle w:val="ListParagraph"/>
        <w:numPr>
          <w:ilvl w:val="0"/>
          <w:numId w:val="25"/>
        </w:numPr>
        <w:spacing w:before="120" w:after="120" w:line="288" w:lineRule="auto"/>
        <w:rPr>
          <w:rFonts w:eastAsia="Times New Roman" w:cstheme="minorHAnsi"/>
          <w:color w:val="000000"/>
          <w:sz w:val="20"/>
          <w:szCs w:val="20"/>
        </w:rPr>
      </w:pPr>
      <w:r w:rsidRPr="00786E17">
        <w:rPr>
          <w:rFonts w:eastAsia="Times New Roman" w:cstheme="minorHAnsi"/>
          <w:color w:val="000000"/>
          <w:sz w:val="20"/>
          <w:szCs w:val="20"/>
        </w:rPr>
        <w:t xml:space="preserve">Keep </w:t>
      </w:r>
      <w:r w:rsidR="00D43C7C" w:rsidRPr="00786E17">
        <w:rPr>
          <w:rFonts w:eastAsia="Times New Roman" w:cstheme="minorHAnsi"/>
          <w:color w:val="000000"/>
          <w:sz w:val="20"/>
          <w:szCs w:val="20"/>
        </w:rPr>
        <w:t>away from incompatible substances</w:t>
      </w:r>
      <w:r w:rsidRPr="00786E17">
        <w:rPr>
          <w:rFonts w:eastAsia="Times New Roman" w:cstheme="minorHAnsi"/>
          <w:color w:val="000000"/>
          <w:sz w:val="20"/>
          <w:szCs w:val="20"/>
        </w:rPr>
        <w:t xml:space="preserve"> such as oxidizing agents, </w:t>
      </w:r>
      <w:r w:rsidR="00C42B29" w:rsidRPr="00786E17">
        <w:rPr>
          <w:rFonts w:eastAsia="Times New Roman" w:cstheme="minorHAnsi"/>
          <w:color w:val="000000"/>
          <w:sz w:val="20"/>
          <w:szCs w:val="20"/>
        </w:rPr>
        <w:t>acids</w:t>
      </w:r>
      <w:r w:rsidRPr="00786E17">
        <w:rPr>
          <w:rFonts w:eastAsia="Times New Roman" w:cstheme="minorHAnsi"/>
          <w:color w:val="000000"/>
          <w:sz w:val="20"/>
          <w:szCs w:val="20"/>
        </w:rPr>
        <w:t>, and a</w:t>
      </w:r>
      <w:r w:rsidR="00C42B29" w:rsidRPr="00786E17">
        <w:rPr>
          <w:rFonts w:eastAsia="Times New Roman" w:cstheme="minorHAnsi"/>
          <w:color w:val="000000"/>
          <w:sz w:val="20"/>
          <w:szCs w:val="20"/>
        </w:rPr>
        <w:t>mines</w:t>
      </w:r>
      <w:r w:rsidR="00D43C7C" w:rsidRPr="00786E17">
        <w:rPr>
          <w:rFonts w:eastAsia="Times New Roman" w:cstheme="minorHAnsi"/>
          <w:color w:val="000000"/>
          <w:sz w:val="20"/>
          <w:szCs w:val="20"/>
        </w:rPr>
        <w:t xml:space="preserve">. </w:t>
      </w:r>
    </w:p>
    <w:p w14:paraId="3B0A239C" w14:textId="77777777" w:rsidR="00D43C7C" w:rsidRPr="00C42B29" w:rsidRDefault="00D43C7C" w:rsidP="00D43C7C">
      <w:pPr>
        <w:pStyle w:val="ListParagraph"/>
        <w:numPr>
          <w:ilvl w:val="0"/>
          <w:numId w:val="25"/>
        </w:numPr>
        <w:spacing w:before="120" w:after="120" w:line="288" w:lineRule="auto"/>
        <w:rPr>
          <w:rFonts w:cstheme="minorHAnsi"/>
          <w:color w:val="FF0000"/>
          <w:sz w:val="20"/>
          <w:szCs w:val="20"/>
        </w:rPr>
      </w:pPr>
      <w:r w:rsidRPr="00C42B29">
        <w:rPr>
          <w:rFonts w:cstheme="minorHAnsi"/>
          <w:color w:val="000000" w:themeColor="text1"/>
          <w:sz w:val="20"/>
          <w:szCs w:val="20"/>
        </w:rPr>
        <w:t>Use in the smallest practical quantities for the experiment being performed.</w:t>
      </w:r>
    </w:p>
    <w:p w14:paraId="0F04DCC2" w14:textId="280AB515" w:rsidR="00D43C7C" w:rsidRPr="000F4AFE" w:rsidRDefault="00D43C7C" w:rsidP="00D43C7C">
      <w:pPr>
        <w:pStyle w:val="ListParagraph"/>
        <w:numPr>
          <w:ilvl w:val="0"/>
          <w:numId w:val="25"/>
        </w:numPr>
        <w:spacing w:before="120" w:after="120" w:line="288" w:lineRule="auto"/>
        <w:rPr>
          <w:rFonts w:cstheme="minorHAnsi"/>
          <w:color w:val="FF0000"/>
          <w:sz w:val="20"/>
          <w:szCs w:val="20"/>
        </w:rPr>
      </w:pPr>
      <w:r w:rsidRPr="00C42B29">
        <w:rPr>
          <w:rFonts w:cstheme="minorHAnsi"/>
          <w:color w:val="000000" w:themeColor="text1"/>
          <w:sz w:val="20"/>
          <w:szCs w:val="20"/>
        </w:rPr>
        <w:t xml:space="preserve">Work must be conducted in a </w:t>
      </w:r>
      <w:r w:rsidR="004A6408" w:rsidRPr="00C42B29">
        <w:rPr>
          <w:rFonts w:cstheme="minorHAnsi"/>
          <w:color w:val="000000" w:themeColor="text1"/>
          <w:sz w:val="20"/>
          <w:szCs w:val="20"/>
        </w:rPr>
        <w:t xml:space="preserve">properly functioning </w:t>
      </w:r>
      <w:r w:rsidRPr="00C42B29">
        <w:rPr>
          <w:rFonts w:cstheme="minorHAnsi"/>
          <w:color w:val="000000" w:themeColor="text1"/>
          <w:sz w:val="20"/>
          <w:szCs w:val="20"/>
        </w:rPr>
        <w:t>chemical fume hood.</w:t>
      </w:r>
    </w:p>
    <w:p w14:paraId="3DD1ACB0" w14:textId="7391FAD8" w:rsidR="000F4AFE" w:rsidRPr="00C42B29" w:rsidRDefault="000F4AFE" w:rsidP="00D43C7C">
      <w:pPr>
        <w:pStyle w:val="ListParagraph"/>
        <w:numPr>
          <w:ilvl w:val="0"/>
          <w:numId w:val="25"/>
        </w:numPr>
        <w:spacing w:before="120" w:after="120" w:line="288" w:lineRule="auto"/>
        <w:rPr>
          <w:rFonts w:cstheme="minorHAnsi"/>
          <w:color w:val="FF0000"/>
          <w:sz w:val="20"/>
          <w:szCs w:val="20"/>
        </w:rPr>
      </w:pPr>
      <w:r>
        <w:rPr>
          <w:rFonts w:cstheme="minorHAnsi"/>
          <w:color w:val="000000" w:themeColor="text1"/>
          <w:sz w:val="20"/>
          <w:szCs w:val="20"/>
        </w:rPr>
        <w:t xml:space="preserve">Do not </w:t>
      </w:r>
      <w:proofErr w:type="gramStart"/>
      <w:r>
        <w:rPr>
          <w:rFonts w:cstheme="minorHAnsi"/>
          <w:color w:val="000000" w:themeColor="text1"/>
          <w:sz w:val="20"/>
          <w:szCs w:val="20"/>
        </w:rPr>
        <w:t>store</w:t>
      </w:r>
      <w:proofErr w:type="gramEnd"/>
      <w:r>
        <w:rPr>
          <w:rFonts w:cstheme="minorHAnsi"/>
          <w:color w:val="000000" w:themeColor="text1"/>
          <w:sz w:val="20"/>
          <w:szCs w:val="20"/>
        </w:rPr>
        <w:t xml:space="preserve"> in a squirt bottle.</w:t>
      </w:r>
    </w:p>
    <w:p w14:paraId="4895C416" w14:textId="6ED954F1" w:rsidR="00D43C7C" w:rsidRPr="00C42B29" w:rsidRDefault="00D43C7C" w:rsidP="00D43C7C">
      <w:pPr>
        <w:pStyle w:val="ListParagraph"/>
        <w:numPr>
          <w:ilvl w:val="0"/>
          <w:numId w:val="25"/>
        </w:numPr>
        <w:spacing w:before="120" w:after="120" w:line="288" w:lineRule="auto"/>
        <w:rPr>
          <w:rFonts w:cstheme="minorHAnsi"/>
          <w:color w:val="FF0000"/>
          <w:sz w:val="20"/>
          <w:szCs w:val="20"/>
        </w:rPr>
      </w:pPr>
      <w:r w:rsidRPr="00C42B29">
        <w:rPr>
          <w:rFonts w:cstheme="minorHAnsi"/>
          <w:color w:val="000000" w:themeColor="text1"/>
          <w:sz w:val="20"/>
          <w:szCs w:val="20"/>
        </w:rPr>
        <w:lastRenderedPageBreak/>
        <w:t xml:space="preserve">Containers should remain closed when not in use. </w:t>
      </w:r>
    </w:p>
    <w:p w14:paraId="34905004" w14:textId="644A22FF" w:rsidR="00D43C7C" w:rsidRPr="00C42B29" w:rsidRDefault="00D43C7C" w:rsidP="00D43C7C">
      <w:pPr>
        <w:pStyle w:val="ListParagraph"/>
        <w:numPr>
          <w:ilvl w:val="0"/>
          <w:numId w:val="25"/>
        </w:numPr>
        <w:spacing w:before="120" w:after="120"/>
        <w:rPr>
          <w:rFonts w:cstheme="minorHAnsi"/>
          <w:color w:val="000000" w:themeColor="text1"/>
          <w:sz w:val="20"/>
          <w:szCs w:val="20"/>
        </w:rPr>
      </w:pPr>
      <w:r w:rsidRPr="00C42B29">
        <w:rPr>
          <w:rFonts w:cstheme="minorHAnsi"/>
          <w:color w:val="000000" w:themeColor="text1"/>
          <w:sz w:val="20"/>
          <w:szCs w:val="20"/>
        </w:rPr>
        <w:t xml:space="preserve">Containers should be labeled appropriately. Label should indicate the name of the chemical(s) in the container. Avoid using chemical abbreviations and formulae. </w:t>
      </w:r>
    </w:p>
    <w:p w14:paraId="3F3E53C3" w14:textId="51F1D007" w:rsidR="008454D6" w:rsidRPr="00642176" w:rsidRDefault="00D43C7C" w:rsidP="00642176">
      <w:pPr>
        <w:pStyle w:val="ListParagraph"/>
        <w:numPr>
          <w:ilvl w:val="0"/>
          <w:numId w:val="25"/>
        </w:numPr>
        <w:spacing w:before="120" w:after="120"/>
        <w:rPr>
          <w:rFonts w:cstheme="minorHAnsi"/>
          <w:color w:val="000000" w:themeColor="text1"/>
          <w:sz w:val="20"/>
          <w:szCs w:val="20"/>
        </w:rPr>
      </w:pPr>
      <w:r w:rsidRPr="00C42B29">
        <w:rPr>
          <w:rFonts w:cstheme="minorHAnsi"/>
          <w:color w:val="000000" w:themeColor="text1"/>
          <w:sz w:val="20"/>
          <w:szCs w:val="20"/>
        </w:rPr>
        <w:t>Containers should be in good condition and compatible with the material</w:t>
      </w:r>
      <w:r w:rsidR="004A6408" w:rsidRPr="00C42B29">
        <w:rPr>
          <w:rFonts w:cstheme="minorHAnsi"/>
          <w:color w:val="000000" w:themeColor="text1"/>
          <w:sz w:val="20"/>
          <w:szCs w:val="20"/>
        </w:rPr>
        <w:t>.</w:t>
      </w:r>
    </w:p>
    <w:p w14:paraId="51E53B60" w14:textId="021EDF45" w:rsidR="00C406D4" w:rsidRPr="003E0505" w:rsidRDefault="000E228A" w:rsidP="00E95236">
      <w:pPr>
        <w:pStyle w:val="Heading1"/>
        <w:spacing w:before="120" w:after="120" w:line="288" w:lineRule="auto"/>
        <w:rPr>
          <w:rFonts w:ascii="Calibri" w:hAnsi="Calibri" w:cs="Calibri"/>
          <w:b/>
        </w:rPr>
      </w:pPr>
      <w:r w:rsidRPr="003E0505">
        <w:rPr>
          <w:rFonts w:ascii="Calibri" w:hAnsi="Calibri" w:cs="Calibri"/>
          <w:b/>
        </w:rPr>
        <w:t xml:space="preserve">Section </w:t>
      </w:r>
      <w:r w:rsidR="0041092F" w:rsidRPr="003E0505">
        <w:rPr>
          <w:rFonts w:ascii="Calibri" w:hAnsi="Calibri" w:cs="Calibri"/>
          <w:b/>
        </w:rPr>
        <w:t>5</w:t>
      </w:r>
      <w:r w:rsidRPr="003E0505">
        <w:rPr>
          <w:rFonts w:ascii="Calibri" w:hAnsi="Calibri" w:cs="Calibri"/>
          <w:b/>
        </w:rPr>
        <w:t xml:space="preserve"> – </w:t>
      </w:r>
      <w:r w:rsidR="00C406D4" w:rsidRPr="003E0505">
        <w:rPr>
          <w:rFonts w:ascii="Calibri" w:hAnsi="Calibri" w:cs="Calibri"/>
          <w:b/>
        </w:rPr>
        <w:t>Spill and Accident Procedure</w:t>
      </w:r>
      <w:r w:rsidR="00553E58" w:rsidRPr="003E0505">
        <w:rPr>
          <w:rFonts w:ascii="Calibri" w:hAnsi="Calibri" w:cs="Calibri"/>
          <w:b/>
        </w:rPr>
        <w:t>s</w:t>
      </w:r>
      <w:r w:rsidR="00C406D4" w:rsidRPr="003E0505">
        <w:rPr>
          <w:rFonts w:ascii="Calibri" w:hAnsi="Calibri" w:cs="Calibri"/>
          <w:b/>
        </w:rPr>
        <w:t xml:space="preserve"> </w:t>
      </w:r>
    </w:p>
    <w:p w14:paraId="186E19CC" w14:textId="26D671FA" w:rsidR="00CF4829" w:rsidRPr="00CF4829" w:rsidRDefault="00CF4829" w:rsidP="004A6408">
      <w:pPr>
        <w:pStyle w:val="Header"/>
        <w:tabs>
          <w:tab w:val="left" w:pos="432"/>
          <w:tab w:val="left" w:pos="720"/>
        </w:tabs>
        <w:spacing w:before="120" w:after="120" w:line="288" w:lineRule="auto"/>
        <w:rPr>
          <w:rFonts w:cs="Arial"/>
          <w:b/>
          <w:sz w:val="20"/>
          <w:szCs w:val="20"/>
        </w:rPr>
      </w:pPr>
      <w:r>
        <w:rPr>
          <w:rFonts w:cs="Arial"/>
          <w:sz w:val="20"/>
          <w:szCs w:val="20"/>
        </w:rPr>
        <w:t>S</w:t>
      </w:r>
      <w:r w:rsidRPr="00CF4829">
        <w:rPr>
          <w:rFonts w:cs="Arial"/>
          <w:sz w:val="20"/>
          <w:szCs w:val="20"/>
        </w:rPr>
        <w:t xml:space="preserve">pills must be cleaned up immediately by properly protected and trained personnel who are not sensitive to </w:t>
      </w:r>
      <w:r w:rsidR="00DD6983">
        <w:rPr>
          <w:rFonts w:cs="Arial"/>
          <w:sz w:val="20"/>
          <w:szCs w:val="20"/>
        </w:rPr>
        <w:t>methylene chloride/</w:t>
      </w:r>
      <w:r>
        <w:rPr>
          <w:rFonts w:cs="Arial"/>
          <w:sz w:val="20"/>
          <w:szCs w:val="20"/>
        </w:rPr>
        <w:t>DCM</w:t>
      </w:r>
      <w:r w:rsidRPr="00CF4829">
        <w:rPr>
          <w:rFonts w:cs="Arial"/>
          <w:sz w:val="20"/>
          <w:szCs w:val="20"/>
        </w:rPr>
        <w:t xml:space="preserve">. All other </w:t>
      </w:r>
      <w:proofErr w:type="gramStart"/>
      <w:r w:rsidRPr="00CF4829">
        <w:rPr>
          <w:rFonts w:cs="Arial"/>
          <w:sz w:val="20"/>
          <w:szCs w:val="20"/>
        </w:rPr>
        <w:t>persons</w:t>
      </w:r>
      <w:proofErr w:type="gramEnd"/>
      <w:r w:rsidRPr="00CF4829">
        <w:rPr>
          <w:rFonts w:cs="Arial"/>
          <w:sz w:val="20"/>
          <w:szCs w:val="20"/>
        </w:rPr>
        <w:t xml:space="preserve"> should leave the area. Spill response procedures must be developed based on the chemical and potential spill or release conditions. Clean up spills using </w:t>
      </w:r>
      <w:proofErr w:type="gramStart"/>
      <w:r w:rsidRPr="00CF4829">
        <w:rPr>
          <w:rFonts w:cs="Arial"/>
          <w:sz w:val="20"/>
          <w:szCs w:val="20"/>
        </w:rPr>
        <w:t>contents</w:t>
      </w:r>
      <w:proofErr w:type="gramEnd"/>
      <w:r w:rsidRPr="00CF4829">
        <w:rPr>
          <w:rFonts w:cs="Arial"/>
          <w:sz w:val="20"/>
          <w:szCs w:val="20"/>
        </w:rPr>
        <w:t xml:space="preserve"> of the spill kit. </w:t>
      </w:r>
      <w:r w:rsidRPr="00CF4829">
        <w:rPr>
          <w:rFonts w:cs="Arial"/>
          <w:b/>
          <w:sz w:val="20"/>
          <w:szCs w:val="20"/>
        </w:rPr>
        <w:t xml:space="preserve">Do not attempt to clean up any spill if not trained or comfortable. </w:t>
      </w:r>
    </w:p>
    <w:p w14:paraId="218DEE8B" w14:textId="4A992A24" w:rsidR="004A6408" w:rsidRPr="00C42B29" w:rsidRDefault="00CF4829" w:rsidP="004A6408">
      <w:pPr>
        <w:pStyle w:val="Header"/>
        <w:tabs>
          <w:tab w:val="left" w:pos="432"/>
          <w:tab w:val="left" w:pos="720"/>
        </w:tabs>
        <w:spacing w:before="120" w:after="120" w:line="288" w:lineRule="auto"/>
        <w:rPr>
          <w:rFonts w:cs="Arial"/>
          <w:sz w:val="20"/>
          <w:szCs w:val="20"/>
        </w:rPr>
      </w:pPr>
      <w:r w:rsidRPr="00CF4829">
        <w:rPr>
          <w:rFonts w:cs="Arial"/>
          <w:b/>
          <w:sz w:val="20"/>
          <w:szCs w:val="20"/>
        </w:rPr>
        <w:t>Exposures:</w:t>
      </w:r>
      <w:r>
        <w:rPr>
          <w:rFonts w:cs="Arial"/>
          <w:sz w:val="20"/>
          <w:szCs w:val="20"/>
        </w:rPr>
        <w:t xml:space="preserve"> </w:t>
      </w:r>
      <w:r w:rsidRPr="00CF4829">
        <w:rPr>
          <w:rFonts w:cs="Arial"/>
          <w:sz w:val="20"/>
          <w:szCs w:val="20"/>
        </w:rPr>
        <w:t xml:space="preserve">If </w:t>
      </w:r>
      <w:r>
        <w:rPr>
          <w:rFonts w:cs="Arial"/>
          <w:sz w:val="20"/>
          <w:szCs w:val="20"/>
        </w:rPr>
        <w:t xml:space="preserve">a </w:t>
      </w:r>
      <w:r w:rsidRPr="00CF4829">
        <w:rPr>
          <w:rFonts w:cs="Arial"/>
          <w:sz w:val="20"/>
          <w:szCs w:val="20"/>
        </w:rPr>
        <w:t xml:space="preserve">person </w:t>
      </w:r>
      <w:r>
        <w:rPr>
          <w:rFonts w:cs="Arial"/>
          <w:sz w:val="20"/>
          <w:szCs w:val="20"/>
        </w:rPr>
        <w:t xml:space="preserve">is </w:t>
      </w:r>
      <w:r w:rsidRPr="00CF4829">
        <w:rPr>
          <w:rFonts w:cs="Arial"/>
          <w:sz w:val="20"/>
          <w:szCs w:val="20"/>
        </w:rPr>
        <w:t xml:space="preserve">injured, exposed, or suspected of being exposed to </w:t>
      </w:r>
      <w:r w:rsidR="00DD6983">
        <w:rPr>
          <w:rFonts w:cs="Arial"/>
          <w:sz w:val="20"/>
          <w:szCs w:val="20"/>
        </w:rPr>
        <w:t>methylene chloride/</w:t>
      </w:r>
      <w:r>
        <w:rPr>
          <w:rFonts w:cs="Arial"/>
          <w:sz w:val="20"/>
          <w:szCs w:val="20"/>
        </w:rPr>
        <w:t>DCM</w:t>
      </w:r>
      <w:r w:rsidRPr="00CF4829">
        <w:rPr>
          <w:rFonts w:cs="Arial"/>
          <w:sz w:val="20"/>
          <w:szCs w:val="20"/>
        </w:rPr>
        <w:t xml:space="preserve">, follow procedures </w:t>
      </w:r>
      <w:r>
        <w:rPr>
          <w:rFonts w:cs="Arial"/>
          <w:sz w:val="20"/>
          <w:szCs w:val="20"/>
        </w:rPr>
        <w:t>listed here</w:t>
      </w:r>
      <w:r w:rsidRPr="00CF4829">
        <w:rPr>
          <w:rFonts w:cs="Arial"/>
          <w:sz w:val="20"/>
          <w:szCs w:val="20"/>
        </w:rPr>
        <w:t xml:space="preserve">. </w:t>
      </w:r>
      <w:r w:rsidR="004A6408" w:rsidRPr="00C42B29">
        <w:rPr>
          <w:rFonts w:cs="Arial"/>
          <w:sz w:val="20"/>
          <w:szCs w:val="20"/>
        </w:rPr>
        <w:t xml:space="preserve">If skin is exposed to </w:t>
      </w:r>
      <w:r w:rsidR="00DD6983">
        <w:rPr>
          <w:rFonts w:cstheme="minorHAnsi"/>
          <w:sz w:val="20"/>
          <w:szCs w:val="20"/>
        </w:rPr>
        <w:t>methylene chloride/</w:t>
      </w:r>
      <w:r w:rsidR="00C42B29" w:rsidRPr="00C42B29">
        <w:rPr>
          <w:rFonts w:cstheme="minorHAnsi"/>
          <w:sz w:val="20"/>
          <w:szCs w:val="20"/>
        </w:rPr>
        <w:t>DCM</w:t>
      </w:r>
      <w:r w:rsidR="004A6408" w:rsidRPr="00C42B29">
        <w:rPr>
          <w:rFonts w:cs="Arial"/>
          <w:sz w:val="20"/>
          <w:szCs w:val="20"/>
        </w:rPr>
        <w:t xml:space="preserve">, remove contaminated clothing and shoes, rinse for 15 minutes in the safety shower. Send someone to call 911 as soon as possible. If </w:t>
      </w:r>
      <w:proofErr w:type="gramStart"/>
      <w:r w:rsidR="004A6408" w:rsidRPr="00C42B29">
        <w:rPr>
          <w:rFonts w:cs="Arial"/>
          <w:sz w:val="20"/>
          <w:szCs w:val="20"/>
        </w:rPr>
        <w:t>eye</w:t>
      </w:r>
      <w:proofErr w:type="gramEnd"/>
      <w:r w:rsidR="004A6408" w:rsidRPr="00C42B29">
        <w:rPr>
          <w:rFonts w:cs="Arial"/>
          <w:sz w:val="20"/>
          <w:szCs w:val="20"/>
        </w:rPr>
        <w:t xml:space="preserve"> is exposed, call 911 as soon as possible and flush eyes for 15 minutes in the </w:t>
      </w:r>
      <w:r w:rsidR="003F4076" w:rsidRPr="00C42B29">
        <w:rPr>
          <w:rFonts w:cs="Arial"/>
          <w:sz w:val="20"/>
          <w:szCs w:val="20"/>
        </w:rPr>
        <w:t>eyewash</w:t>
      </w:r>
      <w:r w:rsidR="004A6408" w:rsidRPr="00C42B29">
        <w:rPr>
          <w:rFonts w:cs="Arial"/>
          <w:sz w:val="20"/>
          <w:szCs w:val="20"/>
        </w:rPr>
        <w:t xml:space="preserve">. If </w:t>
      </w:r>
      <w:r w:rsidR="00DD6983">
        <w:rPr>
          <w:rFonts w:cstheme="minorHAnsi"/>
          <w:sz w:val="20"/>
          <w:szCs w:val="20"/>
        </w:rPr>
        <w:t>methylene chloride/</w:t>
      </w:r>
      <w:r w:rsidR="00C42B29" w:rsidRPr="00C42B29">
        <w:rPr>
          <w:rFonts w:cstheme="minorHAnsi"/>
          <w:sz w:val="20"/>
          <w:szCs w:val="20"/>
        </w:rPr>
        <w:t>DCM</w:t>
      </w:r>
      <w:r w:rsidR="004A6408" w:rsidRPr="00C42B29">
        <w:rPr>
          <w:rFonts w:cs="Arial"/>
          <w:sz w:val="20"/>
          <w:szCs w:val="20"/>
        </w:rPr>
        <w:t xml:space="preserve"> is inhaled, </w:t>
      </w:r>
      <w:proofErr w:type="gramStart"/>
      <w:r w:rsidR="004A6408" w:rsidRPr="00C42B29">
        <w:rPr>
          <w:rFonts w:cs="Arial"/>
          <w:sz w:val="20"/>
          <w:szCs w:val="20"/>
        </w:rPr>
        <w:t>remove</w:t>
      </w:r>
      <w:proofErr w:type="gramEnd"/>
      <w:r w:rsidR="004A6408" w:rsidRPr="00C42B29">
        <w:rPr>
          <w:rFonts w:cs="Arial"/>
          <w:sz w:val="20"/>
          <w:szCs w:val="20"/>
        </w:rPr>
        <w:t xml:space="preserve"> to fresh </w:t>
      </w:r>
      <w:proofErr w:type="gramStart"/>
      <w:r w:rsidR="004A6408" w:rsidRPr="00C42B29">
        <w:rPr>
          <w:rFonts w:cs="Arial"/>
          <w:sz w:val="20"/>
          <w:szCs w:val="20"/>
        </w:rPr>
        <w:t>air</w:t>
      </w:r>
      <w:proofErr w:type="gramEnd"/>
      <w:r w:rsidR="004A6408" w:rsidRPr="00C42B29">
        <w:rPr>
          <w:rFonts w:cs="Arial"/>
          <w:sz w:val="20"/>
          <w:szCs w:val="20"/>
        </w:rPr>
        <w:t xml:space="preserve"> and call 911. Bring </w:t>
      </w:r>
      <w:proofErr w:type="gramStart"/>
      <w:r w:rsidR="004A6408" w:rsidRPr="00C42B29">
        <w:rPr>
          <w:rFonts w:cs="Arial"/>
          <w:sz w:val="20"/>
          <w:szCs w:val="20"/>
        </w:rPr>
        <w:t>Safety</w:t>
      </w:r>
      <w:proofErr w:type="gramEnd"/>
      <w:r w:rsidR="004A6408" w:rsidRPr="00C42B29">
        <w:rPr>
          <w:rFonts w:cs="Arial"/>
          <w:sz w:val="20"/>
          <w:szCs w:val="20"/>
        </w:rPr>
        <w:t xml:space="preserve"> Data Sheet (SDS) with you to show medical personnel.</w:t>
      </w:r>
    </w:p>
    <w:p w14:paraId="68F4AD8A" w14:textId="5A445031" w:rsidR="006126D1" w:rsidRPr="00C42B29" w:rsidRDefault="00A10F91" w:rsidP="00301F2E">
      <w:pPr>
        <w:pStyle w:val="Header"/>
        <w:tabs>
          <w:tab w:val="left" w:pos="432"/>
          <w:tab w:val="left" w:pos="720"/>
        </w:tabs>
        <w:spacing w:before="120" w:after="120" w:line="288" w:lineRule="auto"/>
        <w:rPr>
          <w:rFonts w:cs="Arial"/>
          <w:sz w:val="20"/>
          <w:szCs w:val="20"/>
        </w:rPr>
      </w:pPr>
      <w:r w:rsidRPr="00C42B29">
        <w:rPr>
          <w:rFonts w:cstheme="minorHAnsi"/>
          <w:color w:val="222222"/>
          <w:sz w:val="20"/>
          <w:szCs w:val="20"/>
        </w:rPr>
        <w:t xml:space="preserve">Immediately evacuate area </w:t>
      </w:r>
      <w:r w:rsidR="00E95236" w:rsidRPr="00C42B29">
        <w:rPr>
          <w:rFonts w:cs="Arial"/>
          <w:sz w:val="20"/>
          <w:szCs w:val="20"/>
        </w:rPr>
        <w:t>if fumes present a serious health risk</w:t>
      </w:r>
      <w:r w:rsidR="00E95236" w:rsidRPr="00C42B29">
        <w:rPr>
          <w:rFonts w:cstheme="minorHAnsi"/>
          <w:color w:val="222222"/>
          <w:sz w:val="20"/>
          <w:szCs w:val="20"/>
        </w:rPr>
        <w:t xml:space="preserve"> </w:t>
      </w:r>
      <w:r w:rsidR="00301F2E" w:rsidRPr="00C42B29">
        <w:rPr>
          <w:rFonts w:cstheme="minorHAnsi"/>
          <w:color w:val="222222"/>
          <w:sz w:val="20"/>
          <w:szCs w:val="20"/>
        </w:rPr>
        <w:t xml:space="preserve">or a </w:t>
      </w:r>
      <w:r w:rsidR="000F4AFE">
        <w:rPr>
          <w:rFonts w:cstheme="minorHAnsi"/>
          <w:color w:val="222222"/>
          <w:sz w:val="20"/>
          <w:szCs w:val="20"/>
        </w:rPr>
        <w:t xml:space="preserve">large </w:t>
      </w:r>
      <w:r w:rsidR="00301F2E" w:rsidRPr="00C42B29">
        <w:rPr>
          <w:rFonts w:cstheme="minorHAnsi"/>
          <w:color w:val="222222"/>
          <w:sz w:val="20"/>
          <w:szCs w:val="20"/>
        </w:rPr>
        <w:t xml:space="preserve">spill </w:t>
      </w:r>
      <w:r w:rsidR="00CF4829">
        <w:rPr>
          <w:rFonts w:cstheme="minorHAnsi"/>
          <w:color w:val="222222"/>
          <w:sz w:val="20"/>
          <w:szCs w:val="20"/>
        </w:rPr>
        <w:t>(&gt; 25</w:t>
      </w:r>
      <w:r w:rsidR="000F4AFE">
        <w:rPr>
          <w:rFonts w:cstheme="minorHAnsi"/>
          <w:color w:val="222222"/>
          <w:sz w:val="20"/>
          <w:szCs w:val="20"/>
        </w:rPr>
        <w:t xml:space="preserve">0 mL) </w:t>
      </w:r>
      <w:r w:rsidR="00301F2E" w:rsidRPr="00C42B29">
        <w:rPr>
          <w:rFonts w:cstheme="minorHAnsi"/>
          <w:color w:val="222222"/>
          <w:sz w:val="20"/>
          <w:szCs w:val="20"/>
        </w:rPr>
        <w:t>occurs</w:t>
      </w:r>
      <w:r w:rsidR="000F4AFE">
        <w:rPr>
          <w:rFonts w:cstheme="minorHAnsi"/>
          <w:color w:val="222222"/>
          <w:sz w:val="20"/>
          <w:szCs w:val="20"/>
        </w:rPr>
        <w:t xml:space="preserve"> outside the fume hood</w:t>
      </w:r>
      <w:r w:rsidR="00301F2E" w:rsidRPr="00C42B29">
        <w:rPr>
          <w:rFonts w:cstheme="minorHAnsi"/>
          <w:color w:val="222222"/>
          <w:sz w:val="20"/>
          <w:szCs w:val="20"/>
        </w:rPr>
        <w:t>;</w:t>
      </w:r>
      <w:r w:rsidRPr="00C42B29">
        <w:rPr>
          <w:rFonts w:cstheme="minorHAnsi"/>
          <w:color w:val="222222"/>
          <w:sz w:val="20"/>
          <w:szCs w:val="20"/>
        </w:rPr>
        <w:t xml:space="preserve"> ensure others are aware of the spill. </w:t>
      </w:r>
      <w:r w:rsidR="00804B5D" w:rsidRPr="00C42B29">
        <w:rPr>
          <w:rFonts w:cstheme="minorHAnsi"/>
          <w:color w:val="222222"/>
          <w:sz w:val="20"/>
          <w:szCs w:val="20"/>
        </w:rPr>
        <w:t xml:space="preserve">Avoid breathing vapors. </w:t>
      </w:r>
      <w:r w:rsidR="00FF0D9F" w:rsidRPr="00C42B29">
        <w:rPr>
          <w:rFonts w:cstheme="minorHAnsi"/>
          <w:sz w:val="20"/>
          <w:szCs w:val="20"/>
        </w:rPr>
        <w:t>During normal business hours (Monday – Friday, 8 AM – 5 PM)</w:t>
      </w:r>
      <w:r w:rsidR="00E95236" w:rsidRPr="00C42B29">
        <w:rPr>
          <w:rFonts w:cs="Arial"/>
          <w:sz w:val="20"/>
          <w:szCs w:val="20"/>
        </w:rPr>
        <w:t xml:space="preserve">, call EH&amp;S </w:t>
      </w:r>
      <w:proofErr w:type="gramStart"/>
      <w:r w:rsidR="00E95236" w:rsidRPr="00C42B29">
        <w:rPr>
          <w:rFonts w:cs="Arial"/>
          <w:sz w:val="20"/>
          <w:szCs w:val="20"/>
        </w:rPr>
        <w:t>at</w:t>
      </w:r>
      <w:proofErr w:type="gramEnd"/>
      <w:r w:rsidR="00E95236" w:rsidRPr="00C42B29">
        <w:rPr>
          <w:rFonts w:cs="Arial"/>
          <w:sz w:val="20"/>
          <w:szCs w:val="20"/>
        </w:rPr>
        <w:t xml:space="preserve"> 206.543.0467 for further assistance. If it is after hours, call 911 for further assistance.</w:t>
      </w:r>
      <w:r w:rsidR="0098448C" w:rsidRPr="00C42B29">
        <w:rPr>
          <w:rFonts w:cs="Arial"/>
          <w:sz w:val="20"/>
          <w:szCs w:val="20"/>
        </w:rPr>
        <w:t xml:space="preserve"> </w:t>
      </w:r>
      <w:r w:rsidR="00301F2E" w:rsidRPr="00C42B29">
        <w:rPr>
          <w:rFonts w:cs="Arial"/>
          <w:sz w:val="20"/>
          <w:szCs w:val="20"/>
        </w:rPr>
        <w:t xml:space="preserve">If possible, confine the spill to a small area using a spill kit or absorbent material. Keep others from entering contaminated </w:t>
      </w:r>
      <w:proofErr w:type="gramStart"/>
      <w:r w:rsidR="00301F2E" w:rsidRPr="00C42B29">
        <w:rPr>
          <w:rFonts w:cs="Arial"/>
          <w:sz w:val="20"/>
          <w:szCs w:val="20"/>
        </w:rPr>
        <w:t>area</w:t>
      </w:r>
      <w:proofErr w:type="gramEnd"/>
      <w:r w:rsidR="00301F2E" w:rsidRPr="00C42B29">
        <w:rPr>
          <w:rFonts w:cs="Arial"/>
          <w:sz w:val="20"/>
          <w:szCs w:val="20"/>
        </w:rPr>
        <w:t xml:space="preserve"> (e.g., use caution tape, barriers, etc.).</w:t>
      </w:r>
      <w:r w:rsidR="0013146F" w:rsidRPr="00C42B29">
        <w:rPr>
          <w:rFonts w:cs="Arial"/>
          <w:sz w:val="20"/>
          <w:szCs w:val="20"/>
        </w:rPr>
        <w:t xml:space="preserve"> </w:t>
      </w:r>
    </w:p>
    <w:p w14:paraId="690CDCB2" w14:textId="3D69EE68" w:rsidR="00CF4829" w:rsidRPr="006126D1" w:rsidRDefault="00CF4829" w:rsidP="00CF4829">
      <w:pPr>
        <w:pStyle w:val="Header"/>
        <w:tabs>
          <w:tab w:val="left" w:pos="432"/>
          <w:tab w:val="left" w:pos="720"/>
        </w:tabs>
        <w:spacing w:before="120" w:after="120" w:line="288" w:lineRule="auto"/>
        <w:rPr>
          <w:rFonts w:cs="Arial"/>
          <w:b/>
          <w:sz w:val="20"/>
          <w:szCs w:val="20"/>
        </w:rPr>
      </w:pPr>
      <w:r w:rsidRPr="006126D1">
        <w:rPr>
          <w:rFonts w:cs="Arial"/>
          <w:b/>
          <w:sz w:val="20"/>
          <w:szCs w:val="20"/>
        </w:rPr>
        <w:t>Spil</w:t>
      </w:r>
      <w:r w:rsidR="00C9348E" w:rsidRPr="006126D1">
        <w:rPr>
          <w:rFonts w:cs="Arial"/>
          <w:b/>
          <w:sz w:val="20"/>
          <w:szCs w:val="20"/>
        </w:rPr>
        <w:t>l procedures</w:t>
      </w:r>
      <w:r w:rsidR="006126D1" w:rsidRPr="006126D1">
        <w:rPr>
          <w:rFonts w:cs="Arial"/>
          <w:b/>
          <w:sz w:val="20"/>
          <w:szCs w:val="20"/>
        </w:rPr>
        <w:t xml:space="preserve"> f</w:t>
      </w:r>
      <w:r w:rsidRPr="006126D1">
        <w:rPr>
          <w:rFonts w:cs="Arial"/>
          <w:b/>
          <w:sz w:val="20"/>
          <w:szCs w:val="20"/>
        </w:rPr>
        <w:t>or spills inside a fume hood, BSC, glove box or approved containment and small spills (&lt; 250 ml) outs</w:t>
      </w:r>
      <w:r w:rsidR="00C9348E" w:rsidRPr="006126D1">
        <w:rPr>
          <w:rFonts w:cs="Arial"/>
          <w:b/>
          <w:sz w:val="20"/>
          <w:szCs w:val="20"/>
        </w:rPr>
        <w:t>ide of fume hood or containment:</w:t>
      </w:r>
    </w:p>
    <w:p w14:paraId="2D7B8FBA" w14:textId="26EE09B6" w:rsidR="00CF4829" w:rsidRPr="00CF4829" w:rsidRDefault="00CF4829" w:rsidP="006126D1">
      <w:pPr>
        <w:pStyle w:val="Header"/>
        <w:numPr>
          <w:ilvl w:val="0"/>
          <w:numId w:val="34"/>
        </w:numPr>
        <w:tabs>
          <w:tab w:val="left" w:pos="432"/>
          <w:tab w:val="left" w:pos="720"/>
        </w:tabs>
        <w:spacing w:before="120" w:after="120"/>
        <w:rPr>
          <w:rFonts w:cs="Arial"/>
          <w:sz w:val="20"/>
          <w:szCs w:val="20"/>
        </w:rPr>
      </w:pPr>
      <w:r w:rsidRPr="00CF4829">
        <w:rPr>
          <w:rFonts w:cs="Arial"/>
          <w:sz w:val="20"/>
          <w:szCs w:val="20"/>
        </w:rPr>
        <w:t xml:space="preserve">Spills, regardless of size, inside a fume hood can typically be cleaned up by trained people who are not sensitive to </w:t>
      </w:r>
      <w:r w:rsidR="00DD6983">
        <w:rPr>
          <w:rFonts w:cstheme="minorHAnsi"/>
          <w:sz w:val="20"/>
          <w:szCs w:val="20"/>
        </w:rPr>
        <w:t>methylene chloride/</w:t>
      </w:r>
      <w:r w:rsidR="00C9348E" w:rsidRPr="00C42B29">
        <w:rPr>
          <w:rFonts w:cstheme="minorHAnsi"/>
          <w:sz w:val="20"/>
          <w:szCs w:val="20"/>
        </w:rPr>
        <w:t>DCM</w:t>
      </w:r>
      <w:r w:rsidRPr="00CF4829">
        <w:rPr>
          <w:rFonts w:cs="Arial"/>
          <w:sz w:val="20"/>
          <w:szCs w:val="20"/>
        </w:rPr>
        <w:t>.</w:t>
      </w:r>
    </w:p>
    <w:p w14:paraId="78459E18" w14:textId="61F1A9F0" w:rsidR="00CF4829" w:rsidRPr="00CF4829" w:rsidRDefault="00CF4829" w:rsidP="006126D1">
      <w:pPr>
        <w:pStyle w:val="Header"/>
        <w:numPr>
          <w:ilvl w:val="0"/>
          <w:numId w:val="34"/>
        </w:numPr>
        <w:tabs>
          <w:tab w:val="left" w:pos="432"/>
          <w:tab w:val="left" w:pos="720"/>
        </w:tabs>
        <w:spacing w:before="120" w:after="120"/>
        <w:rPr>
          <w:rFonts w:cs="Arial"/>
          <w:sz w:val="20"/>
          <w:szCs w:val="20"/>
        </w:rPr>
      </w:pPr>
      <w:r w:rsidRPr="00CF4829">
        <w:rPr>
          <w:rFonts w:cs="Arial"/>
          <w:sz w:val="20"/>
          <w:szCs w:val="20"/>
        </w:rPr>
        <w:t>Small spills outside a fume hood (</w:t>
      </w:r>
      <w:r w:rsidR="00C9348E">
        <w:rPr>
          <w:rFonts w:cs="Arial"/>
          <w:sz w:val="20"/>
          <w:szCs w:val="20"/>
        </w:rPr>
        <w:t>&lt; 250 ml</w:t>
      </w:r>
      <w:r w:rsidRPr="00CF4829">
        <w:rPr>
          <w:rFonts w:cs="Arial"/>
          <w:sz w:val="20"/>
          <w:szCs w:val="20"/>
        </w:rPr>
        <w:t xml:space="preserve">) can also be managed by trained people who are not sensitive to </w:t>
      </w:r>
      <w:r w:rsidR="00DD6983">
        <w:rPr>
          <w:rFonts w:cstheme="minorHAnsi"/>
          <w:sz w:val="20"/>
          <w:szCs w:val="20"/>
        </w:rPr>
        <w:t>methylene chloride/</w:t>
      </w:r>
      <w:r w:rsidR="00C9348E" w:rsidRPr="00C42B29">
        <w:rPr>
          <w:rFonts w:cstheme="minorHAnsi"/>
          <w:sz w:val="20"/>
          <w:szCs w:val="20"/>
        </w:rPr>
        <w:t>DCM</w:t>
      </w:r>
      <w:r w:rsidRPr="00CF4829">
        <w:rPr>
          <w:rFonts w:cs="Arial"/>
          <w:sz w:val="20"/>
          <w:szCs w:val="20"/>
        </w:rPr>
        <w:t>.</w:t>
      </w:r>
    </w:p>
    <w:p w14:paraId="6F1E0054" w14:textId="2B9F999B" w:rsidR="00C9348E" w:rsidRDefault="00CF4829" w:rsidP="006126D1">
      <w:pPr>
        <w:pStyle w:val="Header"/>
        <w:numPr>
          <w:ilvl w:val="0"/>
          <w:numId w:val="34"/>
        </w:numPr>
        <w:tabs>
          <w:tab w:val="left" w:pos="432"/>
          <w:tab w:val="left" w:pos="720"/>
        </w:tabs>
        <w:spacing w:before="120" w:after="120"/>
        <w:rPr>
          <w:rFonts w:cs="Arial"/>
          <w:sz w:val="20"/>
          <w:szCs w:val="20"/>
        </w:rPr>
      </w:pPr>
      <w:r w:rsidRPr="00CF4829">
        <w:rPr>
          <w:rFonts w:cs="Arial"/>
          <w:sz w:val="20"/>
          <w:szCs w:val="20"/>
        </w:rPr>
        <w:t>Personnel must wear a lab coat or smock, safety goggles, two pairs of disposable nitrile exam gloves or one pair of thicker nitrile or butyl gloves (minimum 10 mil thickness) or Silver Shield gloves and shoe covers as needed when cleaning up spills.</w:t>
      </w:r>
      <w:r>
        <w:rPr>
          <w:rFonts w:cs="Arial"/>
          <w:sz w:val="20"/>
          <w:szCs w:val="20"/>
        </w:rPr>
        <w:t xml:space="preserve"> </w:t>
      </w:r>
    </w:p>
    <w:p w14:paraId="75A65221" w14:textId="77BE1C85" w:rsidR="00C9348E" w:rsidRPr="00E16DA9" w:rsidRDefault="00C9348E" w:rsidP="006126D1">
      <w:pPr>
        <w:numPr>
          <w:ilvl w:val="0"/>
          <w:numId w:val="34"/>
        </w:numPr>
        <w:tabs>
          <w:tab w:val="left" w:pos="432"/>
          <w:tab w:val="left" w:pos="690"/>
        </w:tabs>
        <w:spacing w:before="120" w:after="120" w:line="240" w:lineRule="auto"/>
        <w:rPr>
          <w:rFonts w:ascii="Calibri" w:eastAsia="Times New Roman" w:hAnsi="Calibri"/>
          <w:sz w:val="20"/>
          <w:szCs w:val="20"/>
        </w:rPr>
      </w:pPr>
      <w:r w:rsidRPr="00E16DA9">
        <w:rPr>
          <w:rFonts w:ascii="Calibri" w:eastAsia="Times New Roman" w:hAnsi="Calibri"/>
          <w:sz w:val="20"/>
          <w:szCs w:val="20"/>
        </w:rPr>
        <w:t>Wipe up spilled liquids with absorbent pads.</w:t>
      </w:r>
      <w:r>
        <w:rPr>
          <w:rFonts w:ascii="Calibri" w:eastAsia="Times New Roman" w:hAnsi="Calibri"/>
          <w:sz w:val="20"/>
          <w:szCs w:val="20"/>
        </w:rPr>
        <w:t xml:space="preserve"> </w:t>
      </w:r>
      <w:r w:rsidR="00B43381">
        <w:rPr>
          <w:rFonts w:ascii="Calibri" w:eastAsia="Times New Roman" w:hAnsi="Calibri"/>
          <w:sz w:val="20"/>
          <w:szCs w:val="20"/>
        </w:rPr>
        <w:t>Cover</w:t>
      </w:r>
      <w:r w:rsidRPr="00A41FB0">
        <w:rPr>
          <w:rFonts w:ascii="Calibri" w:eastAsia="Times New Roman" w:hAnsi="Calibri"/>
          <w:sz w:val="20"/>
          <w:szCs w:val="20"/>
        </w:rPr>
        <w:t xml:space="preserve"> the spill with the a</w:t>
      </w:r>
      <w:r>
        <w:rPr>
          <w:rFonts w:ascii="Calibri" w:eastAsia="Times New Roman" w:hAnsi="Calibri"/>
          <w:sz w:val="20"/>
          <w:szCs w:val="20"/>
        </w:rPr>
        <w:t>b</w:t>
      </w:r>
      <w:r w:rsidRPr="00A41FB0">
        <w:rPr>
          <w:rFonts w:ascii="Calibri" w:eastAsia="Times New Roman" w:hAnsi="Calibri"/>
          <w:sz w:val="20"/>
          <w:szCs w:val="20"/>
        </w:rPr>
        <w:t xml:space="preserve">sorbent </w:t>
      </w:r>
      <w:r w:rsidR="00B43381">
        <w:rPr>
          <w:rFonts w:ascii="Calibri" w:eastAsia="Times New Roman" w:hAnsi="Calibri"/>
          <w:sz w:val="20"/>
          <w:szCs w:val="20"/>
        </w:rPr>
        <w:t xml:space="preserve">pads </w:t>
      </w:r>
      <w:r w:rsidRPr="00A41FB0">
        <w:rPr>
          <w:rFonts w:ascii="Calibri" w:eastAsia="Times New Roman" w:hAnsi="Calibri"/>
          <w:sz w:val="20"/>
          <w:szCs w:val="20"/>
        </w:rPr>
        <w:t>and allow to set for the prescribed contact time (usually 15 min.), and then scoop up and dispose of properly.</w:t>
      </w:r>
    </w:p>
    <w:p w14:paraId="2E24DACD" w14:textId="77777777" w:rsidR="00C9348E" w:rsidRPr="00E16DA9" w:rsidRDefault="00C9348E" w:rsidP="006126D1">
      <w:pPr>
        <w:numPr>
          <w:ilvl w:val="0"/>
          <w:numId w:val="34"/>
        </w:numPr>
        <w:tabs>
          <w:tab w:val="left" w:pos="432"/>
          <w:tab w:val="left" w:pos="690"/>
        </w:tabs>
        <w:spacing w:before="120" w:after="120" w:line="240" w:lineRule="auto"/>
        <w:rPr>
          <w:rFonts w:ascii="Calibri" w:eastAsia="Times New Roman" w:hAnsi="Calibri"/>
          <w:sz w:val="20"/>
          <w:szCs w:val="20"/>
        </w:rPr>
      </w:pPr>
      <w:r w:rsidRPr="00E16DA9">
        <w:rPr>
          <w:rFonts w:ascii="Calibri" w:eastAsia="Times New Roman" w:hAnsi="Calibri"/>
          <w:sz w:val="20"/>
          <w:szCs w:val="20"/>
        </w:rPr>
        <w:t>Clean the spill area thoroughly with detergent solution followed by clean water.</w:t>
      </w:r>
    </w:p>
    <w:p w14:paraId="56EAAA3C" w14:textId="77777777" w:rsidR="00C9348E" w:rsidRDefault="00C9348E" w:rsidP="006126D1">
      <w:pPr>
        <w:numPr>
          <w:ilvl w:val="0"/>
          <w:numId w:val="34"/>
        </w:numPr>
        <w:tabs>
          <w:tab w:val="left" w:pos="432"/>
          <w:tab w:val="left" w:pos="690"/>
        </w:tabs>
        <w:spacing w:before="120" w:after="120" w:line="240" w:lineRule="auto"/>
        <w:rPr>
          <w:rFonts w:ascii="Calibri" w:eastAsia="Times New Roman" w:hAnsi="Calibri"/>
          <w:sz w:val="20"/>
          <w:szCs w:val="20"/>
        </w:rPr>
      </w:pPr>
      <w:r w:rsidRPr="00E16DA9">
        <w:rPr>
          <w:rFonts w:ascii="Calibri" w:eastAsia="Times New Roman" w:hAnsi="Calibri"/>
          <w:sz w:val="20"/>
          <w:szCs w:val="20"/>
        </w:rPr>
        <w:t>If spill is extensive within the containment, clean all interior surfaces after completion of the spill cleanup.</w:t>
      </w:r>
      <w:r>
        <w:rPr>
          <w:rFonts w:ascii="Calibri" w:eastAsia="Times New Roman" w:hAnsi="Calibri"/>
          <w:sz w:val="20"/>
          <w:szCs w:val="20"/>
        </w:rPr>
        <w:t xml:space="preserve"> </w:t>
      </w:r>
    </w:p>
    <w:p w14:paraId="37DAB1AF" w14:textId="612EC4E4" w:rsidR="006126D1" w:rsidRPr="00642176" w:rsidRDefault="00C9348E" w:rsidP="00642176">
      <w:pPr>
        <w:pStyle w:val="Header"/>
        <w:numPr>
          <w:ilvl w:val="0"/>
          <w:numId w:val="34"/>
        </w:numPr>
        <w:tabs>
          <w:tab w:val="left" w:pos="432"/>
          <w:tab w:val="left" w:pos="720"/>
        </w:tabs>
        <w:spacing w:before="120" w:after="120"/>
        <w:rPr>
          <w:rFonts w:cs="Arial"/>
          <w:sz w:val="20"/>
          <w:szCs w:val="20"/>
        </w:rPr>
      </w:pPr>
      <w:r w:rsidRPr="006B3FE1">
        <w:rPr>
          <w:rFonts w:ascii="Calibri" w:eastAsia="Times New Roman" w:hAnsi="Calibri"/>
          <w:sz w:val="20"/>
          <w:szCs w:val="20"/>
        </w:rPr>
        <w:t>Double bag all waste in plastic bags labeled with a hazardous waste label that reads "</w:t>
      </w:r>
      <w:r w:rsidRPr="00C42B29">
        <w:rPr>
          <w:rFonts w:cstheme="minorHAnsi"/>
          <w:sz w:val="20"/>
          <w:szCs w:val="20"/>
        </w:rPr>
        <w:t>methylene chloride</w:t>
      </w:r>
      <w:r w:rsidRPr="006B3FE1">
        <w:rPr>
          <w:rFonts w:ascii="Calibri" w:eastAsia="Times New Roman" w:hAnsi="Calibri"/>
          <w:sz w:val="20"/>
          <w:szCs w:val="20"/>
        </w:rPr>
        <w:t xml:space="preserve"> spill debris." </w:t>
      </w:r>
      <w:r w:rsidRPr="006B3FE1">
        <w:rPr>
          <w:rFonts w:cs="Arial"/>
          <w:sz w:val="20"/>
          <w:szCs w:val="20"/>
        </w:rPr>
        <w:t xml:space="preserve">Complete either </w:t>
      </w:r>
      <w:r w:rsidRPr="006B3FE1">
        <w:rPr>
          <w:rFonts w:ascii="Calibri" w:eastAsia="Times New Roman" w:hAnsi="Calibri"/>
          <w:sz w:val="20"/>
          <w:szCs w:val="20"/>
        </w:rPr>
        <w:t xml:space="preserve">an </w:t>
      </w:r>
      <w:r w:rsidRPr="00E64232">
        <w:rPr>
          <w:rFonts w:ascii="Calibri" w:eastAsia="Times New Roman" w:hAnsi="Calibri"/>
          <w:sz w:val="20"/>
          <w:szCs w:val="20"/>
        </w:rPr>
        <w:t>Online Chemical Waste Collection Request</w:t>
      </w:r>
      <w:r w:rsidRPr="006B3FE1">
        <w:rPr>
          <w:rFonts w:ascii="Calibri" w:eastAsia="Times New Roman" w:hAnsi="Calibri"/>
          <w:sz w:val="20"/>
          <w:szCs w:val="20"/>
        </w:rPr>
        <w:t xml:space="preserve"> or a </w:t>
      </w:r>
      <w:r w:rsidRPr="00E64232">
        <w:rPr>
          <w:rFonts w:ascii="Calibri" w:eastAsia="Times New Roman" w:hAnsi="Calibri"/>
          <w:sz w:val="20"/>
          <w:szCs w:val="20"/>
        </w:rPr>
        <w:t>Chemical Collection Request Form</w:t>
      </w:r>
      <w:r>
        <w:rPr>
          <w:rFonts w:cs="Arial"/>
          <w:sz w:val="20"/>
          <w:szCs w:val="20"/>
        </w:rPr>
        <w:t xml:space="preserve"> found on the </w:t>
      </w:r>
      <w:hyperlink r:id="rId11" w:history="1">
        <w:r w:rsidRPr="00E64232">
          <w:rPr>
            <w:rStyle w:val="Hyperlink"/>
            <w:rFonts w:cs="Arial"/>
            <w:sz w:val="20"/>
          </w:rPr>
          <w:t>EH&amp;S website</w:t>
        </w:r>
      </w:hyperlink>
      <w:r w:rsidRPr="006B3FE1">
        <w:rPr>
          <w:rFonts w:cs="Arial"/>
          <w:sz w:val="20"/>
          <w:szCs w:val="20"/>
        </w:rPr>
        <w:t xml:space="preserve">. Email the form to </w:t>
      </w:r>
      <w:hyperlink r:id="rId12" w:history="1">
        <w:r w:rsidRPr="006B3FE1">
          <w:rPr>
            <w:rStyle w:val="Hyperlink"/>
            <w:rFonts w:cs="Arial"/>
            <w:sz w:val="20"/>
          </w:rPr>
          <w:t>chmwaste@uw.edu</w:t>
        </w:r>
      </w:hyperlink>
    </w:p>
    <w:p w14:paraId="76508FD1" w14:textId="75618F22" w:rsidR="00C9348E" w:rsidRPr="006126D1" w:rsidRDefault="006126D1" w:rsidP="00C9348E">
      <w:pPr>
        <w:pStyle w:val="Header"/>
        <w:tabs>
          <w:tab w:val="left" w:pos="432"/>
          <w:tab w:val="left" w:pos="720"/>
        </w:tabs>
        <w:spacing w:before="120" w:after="120" w:line="288" w:lineRule="auto"/>
        <w:rPr>
          <w:rFonts w:cs="Arial"/>
          <w:b/>
          <w:sz w:val="20"/>
          <w:szCs w:val="20"/>
        </w:rPr>
      </w:pPr>
      <w:r>
        <w:rPr>
          <w:rFonts w:cs="Arial"/>
          <w:b/>
          <w:sz w:val="20"/>
          <w:szCs w:val="20"/>
        </w:rPr>
        <w:t>Spill procedures f</w:t>
      </w:r>
      <w:r w:rsidR="00C9348E" w:rsidRPr="006126D1">
        <w:rPr>
          <w:rFonts w:cs="Arial"/>
          <w:b/>
          <w:sz w:val="20"/>
          <w:szCs w:val="20"/>
        </w:rPr>
        <w:t>or large spills (</w:t>
      </w:r>
      <w:r w:rsidR="00CF4829" w:rsidRPr="006126D1">
        <w:rPr>
          <w:rFonts w:cs="Arial"/>
          <w:b/>
          <w:sz w:val="20"/>
          <w:szCs w:val="20"/>
        </w:rPr>
        <w:t>&gt; 25</w:t>
      </w:r>
      <w:r w:rsidR="000F4AFE" w:rsidRPr="006126D1">
        <w:rPr>
          <w:rFonts w:cs="Arial"/>
          <w:b/>
          <w:sz w:val="20"/>
          <w:szCs w:val="20"/>
        </w:rPr>
        <w:t>0 mL</w:t>
      </w:r>
      <w:r w:rsidR="00C9348E" w:rsidRPr="006126D1">
        <w:rPr>
          <w:rFonts w:cs="Arial"/>
          <w:b/>
          <w:sz w:val="20"/>
          <w:szCs w:val="20"/>
        </w:rPr>
        <w:t>)</w:t>
      </w:r>
      <w:r w:rsidR="00C9348E" w:rsidRPr="006126D1">
        <w:rPr>
          <w:b/>
        </w:rPr>
        <w:t xml:space="preserve"> </w:t>
      </w:r>
      <w:r w:rsidR="00C9348E" w:rsidRPr="006126D1">
        <w:rPr>
          <w:rFonts w:cs="Arial"/>
          <w:b/>
          <w:sz w:val="20"/>
          <w:szCs w:val="20"/>
        </w:rPr>
        <w:t>outside of fume hood or containment:</w:t>
      </w:r>
    </w:p>
    <w:p w14:paraId="0BAA3852" w14:textId="35089DF3" w:rsidR="00C9348E" w:rsidRPr="00C9348E" w:rsidRDefault="00C9348E" w:rsidP="006126D1">
      <w:pPr>
        <w:pStyle w:val="Header"/>
        <w:numPr>
          <w:ilvl w:val="0"/>
          <w:numId w:val="39"/>
        </w:numPr>
        <w:tabs>
          <w:tab w:val="left" w:pos="432"/>
          <w:tab w:val="left" w:pos="720"/>
        </w:tabs>
        <w:spacing w:before="120" w:after="120"/>
        <w:rPr>
          <w:rFonts w:cs="Arial"/>
          <w:sz w:val="20"/>
          <w:szCs w:val="20"/>
        </w:rPr>
      </w:pPr>
      <w:r w:rsidRPr="00C9348E">
        <w:rPr>
          <w:rFonts w:cs="Arial"/>
          <w:sz w:val="20"/>
          <w:szCs w:val="20"/>
        </w:rPr>
        <w:t xml:space="preserve">Large </w:t>
      </w:r>
      <w:r w:rsidR="00DD6983">
        <w:rPr>
          <w:rFonts w:cstheme="minorHAnsi"/>
          <w:sz w:val="20"/>
          <w:szCs w:val="20"/>
        </w:rPr>
        <w:t>methylene chloride/</w:t>
      </w:r>
      <w:r w:rsidRPr="00C42B29">
        <w:rPr>
          <w:rFonts w:cstheme="minorHAnsi"/>
          <w:sz w:val="20"/>
          <w:szCs w:val="20"/>
        </w:rPr>
        <w:t>DCM</w:t>
      </w:r>
      <w:r>
        <w:rPr>
          <w:rFonts w:cs="Arial"/>
          <w:sz w:val="20"/>
          <w:szCs w:val="20"/>
        </w:rPr>
        <w:t xml:space="preserve"> spills (&gt;</w:t>
      </w:r>
      <w:r w:rsidRPr="00C9348E">
        <w:rPr>
          <w:rFonts w:cs="Arial"/>
          <w:sz w:val="20"/>
          <w:szCs w:val="20"/>
        </w:rPr>
        <w:t xml:space="preserve"> 250 ml) outside a fume hood or containment may generate vapors above </w:t>
      </w:r>
      <w:r w:rsidR="00DD6983">
        <w:rPr>
          <w:rFonts w:cstheme="minorHAnsi"/>
          <w:sz w:val="20"/>
          <w:szCs w:val="20"/>
        </w:rPr>
        <w:t>methylene chloride/</w:t>
      </w:r>
      <w:r w:rsidRPr="00C42B29">
        <w:rPr>
          <w:rFonts w:cstheme="minorHAnsi"/>
          <w:sz w:val="20"/>
          <w:szCs w:val="20"/>
        </w:rPr>
        <w:t>DCM</w:t>
      </w:r>
      <w:r w:rsidRPr="00C9348E">
        <w:rPr>
          <w:rFonts w:cs="Arial"/>
          <w:sz w:val="20"/>
          <w:szCs w:val="20"/>
        </w:rPr>
        <w:t xml:space="preserve"> exposure limits; therefore, these spills require the use of respiratory protection.</w:t>
      </w:r>
    </w:p>
    <w:p w14:paraId="1C3F4AC7" w14:textId="03DF457E" w:rsidR="00C9348E" w:rsidRPr="00C9348E" w:rsidRDefault="00C9348E" w:rsidP="006126D1">
      <w:pPr>
        <w:pStyle w:val="Header"/>
        <w:numPr>
          <w:ilvl w:val="0"/>
          <w:numId w:val="39"/>
        </w:numPr>
        <w:tabs>
          <w:tab w:val="left" w:pos="432"/>
          <w:tab w:val="left" w:pos="720"/>
        </w:tabs>
        <w:spacing w:before="120" w:after="120"/>
        <w:rPr>
          <w:rFonts w:cs="Arial"/>
          <w:sz w:val="20"/>
          <w:szCs w:val="20"/>
        </w:rPr>
      </w:pPr>
      <w:r w:rsidRPr="00C9348E">
        <w:rPr>
          <w:rFonts w:cs="Arial"/>
          <w:sz w:val="20"/>
          <w:szCs w:val="20"/>
        </w:rPr>
        <w:t xml:space="preserve">Cover spill if </w:t>
      </w:r>
      <w:proofErr w:type="gramStart"/>
      <w:r w:rsidRPr="00C9348E">
        <w:rPr>
          <w:rFonts w:cs="Arial"/>
          <w:sz w:val="20"/>
          <w:szCs w:val="20"/>
        </w:rPr>
        <w:t>possible</w:t>
      </w:r>
      <w:proofErr w:type="gramEnd"/>
      <w:r w:rsidRPr="00C9348E">
        <w:rPr>
          <w:rFonts w:cs="Arial"/>
          <w:sz w:val="20"/>
          <w:szCs w:val="20"/>
        </w:rPr>
        <w:t xml:space="preserve"> to keep vapors down.</w:t>
      </w:r>
    </w:p>
    <w:p w14:paraId="4324757B" w14:textId="5E335509" w:rsidR="00C9348E" w:rsidRPr="00C9348E" w:rsidRDefault="00C9348E" w:rsidP="006126D1">
      <w:pPr>
        <w:pStyle w:val="Header"/>
        <w:numPr>
          <w:ilvl w:val="0"/>
          <w:numId w:val="39"/>
        </w:numPr>
        <w:tabs>
          <w:tab w:val="left" w:pos="432"/>
          <w:tab w:val="left" w:pos="720"/>
        </w:tabs>
        <w:spacing w:before="120" w:after="120"/>
        <w:rPr>
          <w:rFonts w:cs="Arial"/>
          <w:sz w:val="20"/>
          <w:szCs w:val="20"/>
        </w:rPr>
      </w:pPr>
      <w:r w:rsidRPr="00C9348E">
        <w:rPr>
          <w:rFonts w:cs="Arial"/>
          <w:sz w:val="20"/>
          <w:szCs w:val="20"/>
        </w:rPr>
        <w:lastRenderedPageBreak/>
        <w:t xml:space="preserve">Evacuate area and restrict access. </w:t>
      </w:r>
      <w:proofErr w:type="gramStart"/>
      <w:r w:rsidRPr="00C9348E">
        <w:rPr>
          <w:rFonts w:cs="Arial"/>
          <w:sz w:val="20"/>
          <w:szCs w:val="20"/>
        </w:rPr>
        <w:t>Attend</w:t>
      </w:r>
      <w:proofErr w:type="gramEnd"/>
      <w:r w:rsidRPr="00C9348E">
        <w:rPr>
          <w:rFonts w:cs="Arial"/>
          <w:sz w:val="20"/>
          <w:szCs w:val="20"/>
        </w:rPr>
        <w:t xml:space="preserve"> to injured or exposed persons using emergency shower or eyewash. Follow procedures </w:t>
      </w:r>
      <w:r>
        <w:rPr>
          <w:rFonts w:cs="Arial"/>
          <w:sz w:val="20"/>
          <w:szCs w:val="20"/>
        </w:rPr>
        <w:t>listed above under Exposures</w:t>
      </w:r>
      <w:r w:rsidRPr="00C9348E">
        <w:rPr>
          <w:rFonts w:cs="Arial"/>
          <w:sz w:val="20"/>
          <w:szCs w:val="20"/>
        </w:rPr>
        <w:t xml:space="preserve">. </w:t>
      </w:r>
    </w:p>
    <w:p w14:paraId="68BBCA92" w14:textId="7E61AAAE" w:rsidR="00C9348E" w:rsidRPr="00C9348E" w:rsidRDefault="00C9348E" w:rsidP="006126D1">
      <w:pPr>
        <w:pStyle w:val="Header"/>
        <w:numPr>
          <w:ilvl w:val="0"/>
          <w:numId w:val="39"/>
        </w:numPr>
        <w:tabs>
          <w:tab w:val="left" w:pos="432"/>
          <w:tab w:val="left" w:pos="720"/>
        </w:tabs>
        <w:spacing w:before="120" w:after="120"/>
        <w:rPr>
          <w:rFonts w:cs="Arial"/>
          <w:sz w:val="20"/>
          <w:szCs w:val="20"/>
        </w:rPr>
      </w:pPr>
      <w:r w:rsidRPr="00C9348E">
        <w:rPr>
          <w:rFonts w:cs="Arial"/>
          <w:sz w:val="20"/>
          <w:szCs w:val="20"/>
        </w:rPr>
        <w:t>As soon as possible</w:t>
      </w:r>
      <w:r>
        <w:rPr>
          <w:rFonts w:cs="Arial"/>
          <w:sz w:val="20"/>
          <w:szCs w:val="20"/>
        </w:rPr>
        <w:t>,</w:t>
      </w:r>
      <w:r w:rsidRPr="00C9348E">
        <w:rPr>
          <w:rFonts w:cs="Arial"/>
          <w:sz w:val="20"/>
          <w:szCs w:val="20"/>
        </w:rPr>
        <w:t xml:space="preserve"> report the spill in a safe area by notifying EH&amp;S (during business hours (M-F/8-5) 206-543-0467, outside business hours 911* on a campus phone). Tell them that a spill has occurred, and you need help managing the spill. EH&amp;S can arrange for a spill cleanup contractor. Notify supervisor.</w:t>
      </w:r>
    </w:p>
    <w:p w14:paraId="0757298B" w14:textId="293449B0" w:rsidR="00C9348E" w:rsidRPr="00C9348E" w:rsidRDefault="00C9348E" w:rsidP="006126D1">
      <w:pPr>
        <w:pStyle w:val="Header"/>
        <w:numPr>
          <w:ilvl w:val="0"/>
          <w:numId w:val="39"/>
        </w:numPr>
        <w:tabs>
          <w:tab w:val="left" w:pos="432"/>
          <w:tab w:val="left" w:pos="720"/>
        </w:tabs>
        <w:spacing w:before="120" w:after="120"/>
        <w:rPr>
          <w:rFonts w:cs="Arial"/>
          <w:sz w:val="20"/>
          <w:szCs w:val="20"/>
        </w:rPr>
      </w:pPr>
      <w:r w:rsidRPr="00C9348E">
        <w:rPr>
          <w:rFonts w:cs="Arial"/>
          <w:sz w:val="20"/>
          <w:szCs w:val="20"/>
        </w:rPr>
        <w:t xml:space="preserve">Be prepared to provide the following information:  </w:t>
      </w:r>
    </w:p>
    <w:p w14:paraId="35E17F8E" w14:textId="3381A610" w:rsidR="00C9348E" w:rsidRPr="00C9348E" w:rsidRDefault="00C9348E" w:rsidP="006126D1">
      <w:pPr>
        <w:pStyle w:val="Header"/>
        <w:numPr>
          <w:ilvl w:val="0"/>
          <w:numId w:val="40"/>
        </w:numPr>
        <w:tabs>
          <w:tab w:val="left" w:pos="432"/>
          <w:tab w:val="left" w:pos="720"/>
        </w:tabs>
        <w:spacing w:before="120" w:after="120"/>
        <w:rPr>
          <w:rFonts w:cs="Arial"/>
          <w:sz w:val="20"/>
          <w:szCs w:val="20"/>
        </w:rPr>
      </w:pPr>
      <w:r w:rsidRPr="00C9348E">
        <w:rPr>
          <w:rFonts w:cs="Arial"/>
          <w:sz w:val="20"/>
          <w:szCs w:val="20"/>
        </w:rPr>
        <w:t xml:space="preserve">Name and phone number of knowledgeable person that can be </w:t>
      </w:r>
      <w:proofErr w:type="gramStart"/>
      <w:r w:rsidRPr="00C9348E">
        <w:rPr>
          <w:rFonts w:cs="Arial"/>
          <w:sz w:val="20"/>
          <w:szCs w:val="20"/>
        </w:rPr>
        <w:t>contacted</w:t>
      </w:r>
      <w:proofErr w:type="gramEnd"/>
      <w:r w:rsidRPr="00C9348E">
        <w:rPr>
          <w:rFonts w:cs="Arial"/>
          <w:sz w:val="20"/>
          <w:szCs w:val="20"/>
        </w:rPr>
        <w:t xml:space="preserve"> </w:t>
      </w:r>
    </w:p>
    <w:p w14:paraId="26E73E0F" w14:textId="3E999862" w:rsidR="00C9348E" w:rsidRPr="00C9348E" w:rsidRDefault="00C9348E" w:rsidP="006126D1">
      <w:pPr>
        <w:pStyle w:val="Header"/>
        <w:numPr>
          <w:ilvl w:val="0"/>
          <w:numId w:val="40"/>
        </w:numPr>
        <w:tabs>
          <w:tab w:val="left" w:pos="432"/>
          <w:tab w:val="left" w:pos="720"/>
        </w:tabs>
        <w:spacing w:before="120" w:after="120"/>
        <w:rPr>
          <w:rFonts w:cs="Arial"/>
          <w:sz w:val="20"/>
          <w:szCs w:val="20"/>
        </w:rPr>
      </w:pPr>
      <w:r w:rsidRPr="00C9348E">
        <w:rPr>
          <w:rFonts w:cs="Arial"/>
          <w:sz w:val="20"/>
          <w:szCs w:val="20"/>
        </w:rPr>
        <w:t xml:space="preserve">Name of chemical spilled, concentration and amount spilled, liquid or solid type </w:t>
      </w:r>
      <w:proofErr w:type="gramStart"/>
      <w:r w:rsidRPr="00C9348E">
        <w:rPr>
          <w:rFonts w:cs="Arial"/>
          <w:sz w:val="20"/>
          <w:szCs w:val="20"/>
        </w:rPr>
        <w:t>spill</w:t>
      </w:r>
      <w:proofErr w:type="gramEnd"/>
    </w:p>
    <w:p w14:paraId="10448644" w14:textId="14494271" w:rsidR="00C9348E" w:rsidRPr="00C9348E" w:rsidRDefault="00C9348E" w:rsidP="006126D1">
      <w:pPr>
        <w:pStyle w:val="Header"/>
        <w:numPr>
          <w:ilvl w:val="0"/>
          <w:numId w:val="40"/>
        </w:numPr>
        <w:tabs>
          <w:tab w:val="left" w:pos="432"/>
          <w:tab w:val="left" w:pos="720"/>
        </w:tabs>
        <w:spacing w:before="120" w:after="120"/>
        <w:rPr>
          <w:rFonts w:cs="Arial"/>
          <w:sz w:val="20"/>
          <w:szCs w:val="20"/>
        </w:rPr>
      </w:pPr>
      <w:r w:rsidRPr="00C9348E">
        <w:rPr>
          <w:rFonts w:cs="Arial"/>
          <w:sz w:val="20"/>
          <w:szCs w:val="20"/>
        </w:rPr>
        <w:t xml:space="preserve">Number of </w:t>
      </w:r>
      <w:proofErr w:type="gramStart"/>
      <w:r w:rsidRPr="00C9348E">
        <w:rPr>
          <w:rFonts w:cs="Arial"/>
          <w:sz w:val="20"/>
          <w:szCs w:val="20"/>
        </w:rPr>
        <w:t>injured, if</w:t>
      </w:r>
      <w:proofErr w:type="gramEnd"/>
      <w:r w:rsidRPr="00C9348E">
        <w:rPr>
          <w:rFonts w:cs="Arial"/>
          <w:sz w:val="20"/>
          <w:szCs w:val="20"/>
        </w:rPr>
        <w:t xml:space="preserve"> any </w:t>
      </w:r>
    </w:p>
    <w:p w14:paraId="2FDF96C0" w14:textId="1577BC4E" w:rsidR="00C9348E" w:rsidRPr="00C9348E" w:rsidRDefault="00C9348E" w:rsidP="006126D1">
      <w:pPr>
        <w:pStyle w:val="Header"/>
        <w:numPr>
          <w:ilvl w:val="0"/>
          <w:numId w:val="40"/>
        </w:numPr>
        <w:tabs>
          <w:tab w:val="left" w:pos="432"/>
          <w:tab w:val="left" w:pos="720"/>
        </w:tabs>
        <w:spacing w:before="120" w:after="120"/>
        <w:rPr>
          <w:rFonts w:cs="Arial"/>
          <w:sz w:val="20"/>
          <w:szCs w:val="20"/>
        </w:rPr>
      </w:pPr>
      <w:r w:rsidRPr="00C9348E">
        <w:rPr>
          <w:rFonts w:cs="Arial"/>
          <w:sz w:val="20"/>
          <w:szCs w:val="20"/>
        </w:rPr>
        <w:t>Location of spill</w:t>
      </w:r>
    </w:p>
    <w:p w14:paraId="2FA7187F" w14:textId="77777777" w:rsidR="00C9348E" w:rsidRPr="00C9348E" w:rsidRDefault="00C9348E" w:rsidP="006126D1">
      <w:pPr>
        <w:pStyle w:val="Header"/>
        <w:tabs>
          <w:tab w:val="left" w:pos="432"/>
          <w:tab w:val="left" w:pos="720"/>
        </w:tabs>
        <w:spacing w:before="120" w:after="120"/>
        <w:ind w:left="360"/>
        <w:rPr>
          <w:rFonts w:cs="Arial"/>
          <w:sz w:val="20"/>
          <w:szCs w:val="20"/>
        </w:rPr>
      </w:pPr>
      <w:r w:rsidRPr="00C9348E">
        <w:rPr>
          <w:rFonts w:cs="Arial"/>
          <w:sz w:val="20"/>
          <w:szCs w:val="20"/>
        </w:rPr>
        <w:t>This information can also be used in reporting to the Emergency Department (ED) after potential exposure.</w:t>
      </w:r>
    </w:p>
    <w:p w14:paraId="6DFFC037" w14:textId="04D442F6" w:rsidR="00C9348E" w:rsidRDefault="003D61DB" w:rsidP="006126D1">
      <w:pPr>
        <w:pStyle w:val="Header"/>
        <w:numPr>
          <w:ilvl w:val="0"/>
          <w:numId w:val="41"/>
        </w:numPr>
        <w:tabs>
          <w:tab w:val="left" w:pos="432"/>
          <w:tab w:val="left" w:pos="720"/>
        </w:tabs>
        <w:spacing w:before="120" w:after="120"/>
        <w:rPr>
          <w:rFonts w:cs="Arial"/>
          <w:sz w:val="20"/>
          <w:szCs w:val="20"/>
        </w:rPr>
      </w:pPr>
      <w:r>
        <w:rPr>
          <w:rFonts w:cs="Arial"/>
          <w:sz w:val="20"/>
          <w:szCs w:val="20"/>
        </w:rPr>
        <w:t>If</w:t>
      </w:r>
      <w:r w:rsidR="00C9348E" w:rsidRPr="00C9348E">
        <w:rPr>
          <w:rFonts w:cs="Arial"/>
          <w:sz w:val="20"/>
          <w:szCs w:val="20"/>
        </w:rPr>
        <w:t xml:space="preserve"> staff are trained, have the proper PPE including respiratory protection</w:t>
      </w:r>
      <w:r w:rsidR="00DD219E">
        <w:rPr>
          <w:rFonts w:cs="Arial"/>
          <w:sz w:val="20"/>
          <w:szCs w:val="20"/>
        </w:rPr>
        <w:t>,</w:t>
      </w:r>
      <w:r w:rsidR="00C9348E" w:rsidRPr="00C9348E">
        <w:rPr>
          <w:rFonts w:cs="Arial"/>
          <w:sz w:val="20"/>
          <w:szCs w:val="20"/>
        </w:rPr>
        <w:t xml:space="preserve"> and are comfortable with cleaning up the spill, they may proceed to clean it up. Personnel must wear a lab coat or smock, safety goggles, two pairs of disposable nitrile exam gloves or one pair of thicker nitrile or butyl gloves (minimum 10 mil thickness) or Silver Shield gloves, shoe covers, and a respirator specifically for protection against </w:t>
      </w:r>
      <w:r w:rsidR="00B43381" w:rsidRPr="00C42B29">
        <w:rPr>
          <w:rFonts w:cstheme="minorHAnsi"/>
          <w:sz w:val="20"/>
          <w:szCs w:val="20"/>
        </w:rPr>
        <w:t>methylen</w:t>
      </w:r>
      <w:r w:rsidR="00DD6983">
        <w:rPr>
          <w:rFonts w:cstheme="minorHAnsi"/>
          <w:sz w:val="20"/>
          <w:szCs w:val="20"/>
        </w:rPr>
        <w:t>e chloride/</w:t>
      </w:r>
      <w:r w:rsidR="00B43381" w:rsidRPr="00C42B29">
        <w:rPr>
          <w:rFonts w:cstheme="minorHAnsi"/>
          <w:sz w:val="20"/>
          <w:szCs w:val="20"/>
        </w:rPr>
        <w:t>DCM</w:t>
      </w:r>
      <w:r w:rsidR="00C9348E" w:rsidRPr="00C9348E">
        <w:rPr>
          <w:rFonts w:cs="Arial"/>
          <w:sz w:val="20"/>
          <w:szCs w:val="20"/>
        </w:rPr>
        <w:t xml:space="preserve">. Respirator use requires enrollment in UW’s </w:t>
      </w:r>
      <w:r w:rsidR="00DD219E">
        <w:rPr>
          <w:rFonts w:cs="Arial"/>
          <w:sz w:val="20"/>
          <w:szCs w:val="20"/>
        </w:rPr>
        <w:t>R</w:t>
      </w:r>
      <w:r w:rsidR="00C9348E" w:rsidRPr="00C9348E">
        <w:rPr>
          <w:rFonts w:cs="Arial"/>
          <w:sz w:val="20"/>
          <w:szCs w:val="20"/>
        </w:rPr>
        <w:t>espirator</w:t>
      </w:r>
      <w:r w:rsidR="00DD219E">
        <w:rPr>
          <w:rFonts w:cs="Arial"/>
          <w:sz w:val="20"/>
          <w:szCs w:val="20"/>
        </w:rPr>
        <w:t>y</w:t>
      </w:r>
      <w:r w:rsidR="00C9348E" w:rsidRPr="00C9348E">
        <w:rPr>
          <w:rFonts w:cs="Arial"/>
          <w:sz w:val="20"/>
          <w:szCs w:val="20"/>
        </w:rPr>
        <w:t xml:space="preserve"> </w:t>
      </w:r>
      <w:r w:rsidR="00DD219E">
        <w:rPr>
          <w:rFonts w:cs="Arial"/>
          <w:sz w:val="20"/>
          <w:szCs w:val="20"/>
        </w:rPr>
        <w:t>Protection P</w:t>
      </w:r>
      <w:r w:rsidR="00C9348E" w:rsidRPr="00C9348E">
        <w:rPr>
          <w:rFonts w:cs="Arial"/>
          <w:sz w:val="20"/>
          <w:szCs w:val="20"/>
        </w:rPr>
        <w:t xml:space="preserve">rogram. Contact EH&amp;S at uwresp@uw.edu for information or see </w:t>
      </w:r>
      <w:hyperlink r:id="rId13" w:history="1">
        <w:r w:rsidR="00C9348E" w:rsidRPr="001660E7">
          <w:rPr>
            <w:rStyle w:val="Hyperlink"/>
            <w:rFonts w:cs="Arial"/>
            <w:sz w:val="20"/>
            <w:szCs w:val="20"/>
          </w:rPr>
          <w:t>https://www.ehs.washington.edu/workplace/respiratory-protection</w:t>
        </w:r>
      </w:hyperlink>
      <w:r w:rsidR="00C9348E" w:rsidRPr="00C9348E">
        <w:rPr>
          <w:rFonts w:cs="Arial"/>
          <w:sz w:val="20"/>
          <w:szCs w:val="20"/>
        </w:rPr>
        <w:t>.</w:t>
      </w:r>
    </w:p>
    <w:p w14:paraId="02FECC50" w14:textId="368E8B2F" w:rsidR="00C9348E" w:rsidRPr="006126D1" w:rsidRDefault="00C9348E" w:rsidP="006126D1">
      <w:pPr>
        <w:pStyle w:val="ListParagraph"/>
        <w:numPr>
          <w:ilvl w:val="0"/>
          <w:numId w:val="41"/>
        </w:numPr>
        <w:tabs>
          <w:tab w:val="left" w:pos="432"/>
          <w:tab w:val="left" w:pos="720"/>
        </w:tabs>
        <w:spacing w:before="120" w:after="120" w:line="240" w:lineRule="auto"/>
        <w:contextualSpacing w:val="0"/>
        <w:rPr>
          <w:rFonts w:eastAsia="Times New Roman"/>
          <w:sz w:val="20"/>
          <w:szCs w:val="20"/>
        </w:rPr>
      </w:pPr>
      <w:r w:rsidRPr="006126D1">
        <w:rPr>
          <w:rFonts w:eastAsia="Times New Roman"/>
          <w:sz w:val="20"/>
          <w:szCs w:val="20"/>
        </w:rPr>
        <w:t xml:space="preserve">Wipe up spilled liquids with absorbent pads. </w:t>
      </w:r>
      <w:r w:rsidR="006126D1">
        <w:rPr>
          <w:rFonts w:eastAsia="Times New Roman"/>
          <w:sz w:val="20"/>
          <w:szCs w:val="20"/>
        </w:rPr>
        <w:t>C</w:t>
      </w:r>
      <w:r w:rsidRPr="006126D1">
        <w:rPr>
          <w:rFonts w:eastAsia="Times New Roman"/>
          <w:sz w:val="20"/>
          <w:szCs w:val="20"/>
        </w:rPr>
        <w:t xml:space="preserve">over the spill with the absorbent </w:t>
      </w:r>
      <w:r w:rsidR="006126D1">
        <w:rPr>
          <w:rFonts w:eastAsia="Times New Roman"/>
          <w:sz w:val="20"/>
          <w:szCs w:val="20"/>
        </w:rPr>
        <w:t xml:space="preserve">pads </w:t>
      </w:r>
      <w:r w:rsidRPr="006126D1">
        <w:rPr>
          <w:rFonts w:eastAsia="Times New Roman"/>
          <w:sz w:val="20"/>
          <w:szCs w:val="20"/>
        </w:rPr>
        <w:t>and allow to sit for the prescribed contact time (usually 15 min.), and then scoop up and dispose of properly.</w:t>
      </w:r>
    </w:p>
    <w:p w14:paraId="76E17715" w14:textId="77777777" w:rsidR="00C9348E" w:rsidRPr="006126D1" w:rsidRDefault="00C9348E" w:rsidP="006126D1">
      <w:pPr>
        <w:pStyle w:val="ListParagraph"/>
        <w:numPr>
          <w:ilvl w:val="0"/>
          <w:numId w:val="41"/>
        </w:numPr>
        <w:tabs>
          <w:tab w:val="left" w:pos="432"/>
          <w:tab w:val="left" w:pos="720"/>
        </w:tabs>
        <w:spacing w:before="120" w:after="120" w:line="240" w:lineRule="auto"/>
        <w:contextualSpacing w:val="0"/>
        <w:rPr>
          <w:rFonts w:eastAsia="Times New Roman"/>
          <w:sz w:val="20"/>
          <w:szCs w:val="20"/>
        </w:rPr>
      </w:pPr>
      <w:r w:rsidRPr="006126D1">
        <w:rPr>
          <w:rFonts w:eastAsia="Times New Roman"/>
          <w:sz w:val="20"/>
          <w:szCs w:val="20"/>
        </w:rPr>
        <w:t>Clean the spill area thoroughly with detergent solution followed by clean water.</w:t>
      </w:r>
    </w:p>
    <w:p w14:paraId="5A0984AD" w14:textId="20F4B1C5" w:rsidR="00C9348E" w:rsidRPr="006126D1" w:rsidRDefault="00C9348E" w:rsidP="006126D1">
      <w:pPr>
        <w:pStyle w:val="ListParagraph"/>
        <w:numPr>
          <w:ilvl w:val="0"/>
          <w:numId w:val="41"/>
        </w:numPr>
        <w:tabs>
          <w:tab w:val="left" w:pos="432"/>
          <w:tab w:val="left" w:pos="720"/>
        </w:tabs>
        <w:spacing w:before="120" w:after="120" w:line="240" w:lineRule="auto"/>
        <w:contextualSpacing w:val="0"/>
        <w:rPr>
          <w:rFonts w:eastAsia="Times New Roman"/>
          <w:sz w:val="20"/>
          <w:szCs w:val="20"/>
        </w:rPr>
      </w:pPr>
      <w:r w:rsidRPr="006126D1">
        <w:rPr>
          <w:rFonts w:eastAsia="Times New Roman"/>
          <w:sz w:val="20"/>
          <w:szCs w:val="20"/>
        </w:rPr>
        <w:t>Double bag all waste in plastic bags labeled with a hazardous waste label that reads "</w:t>
      </w:r>
      <w:r w:rsidR="006126D1">
        <w:rPr>
          <w:rFonts w:cstheme="minorHAnsi"/>
          <w:sz w:val="20"/>
          <w:szCs w:val="20"/>
        </w:rPr>
        <w:t>methylene chloride</w:t>
      </w:r>
      <w:r w:rsidRPr="006126D1">
        <w:rPr>
          <w:rFonts w:eastAsia="Times New Roman"/>
          <w:sz w:val="20"/>
          <w:szCs w:val="20"/>
        </w:rPr>
        <w:t xml:space="preserve"> spill debris.” Complete either an </w:t>
      </w:r>
      <w:hyperlink r:id="rId14" w:history="1">
        <w:r w:rsidRPr="006126D1">
          <w:rPr>
            <w:rFonts w:eastAsia="Times New Roman"/>
            <w:sz w:val="20"/>
            <w:szCs w:val="20"/>
          </w:rPr>
          <w:t>Online Chemical Waste Collection Request</w:t>
        </w:r>
      </w:hyperlink>
      <w:r w:rsidRPr="006126D1">
        <w:rPr>
          <w:rFonts w:eastAsia="Times New Roman"/>
          <w:sz w:val="20"/>
          <w:szCs w:val="20"/>
        </w:rPr>
        <w:t xml:space="preserve"> or a </w:t>
      </w:r>
      <w:hyperlink r:id="rId15" w:history="1">
        <w:r w:rsidRPr="006126D1">
          <w:rPr>
            <w:rFonts w:eastAsia="Times New Roman"/>
            <w:sz w:val="20"/>
            <w:szCs w:val="20"/>
          </w:rPr>
          <w:t>Chemical Collection Request Form</w:t>
        </w:r>
      </w:hyperlink>
      <w:r w:rsidRPr="006126D1">
        <w:rPr>
          <w:rFonts w:eastAsia="Times New Roman"/>
          <w:sz w:val="20"/>
          <w:szCs w:val="20"/>
        </w:rPr>
        <w:t xml:space="preserve"> on the </w:t>
      </w:r>
      <w:hyperlink r:id="rId16" w:history="1">
        <w:r w:rsidRPr="006126D1">
          <w:rPr>
            <w:rStyle w:val="Hyperlink"/>
            <w:sz w:val="20"/>
            <w:lang w:eastAsia="en-US"/>
          </w:rPr>
          <w:t>EH&amp;S website</w:t>
        </w:r>
      </w:hyperlink>
      <w:r w:rsidRPr="006126D1">
        <w:rPr>
          <w:rFonts w:eastAsia="Times New Roman"/>
          <w:sz w:val="20"/>
          <w:szCs w:val="20"/>
        </w:rPr>
        <w:t xml:space="preserve">. Email the form to </w:t>
      </w:r>
      <w:hyperlink r:id="rId17" w:history="1">
        <w:r w:rsidRPr="006126D1">
          <w:rPr>
            <w:rStyle w:val="Hyperlink"/>
            <w:sz w:val="20"/>
            <w:lang w:eastAsia="en-US"/>
          </w:rPr>
          <w:t>chmwaste@uw.edu</w:t>
        </w:r>
      </w:hyperlink>
      <w:r w:rsidRPr="006126D1">
        <w:rPr>
          <w:rFonts w:eastAsia="Times New Roman"/>
          <w:sz w:val="20"/>
          <w:szCs w:val="20"/>
        </w:rPr>
        <w:t>.</w:t>
      </w:r>
    </w:p>
    <w:p w14:paraId="1C54B8E7" w14:textId="77777777" w:rsidR="006126D1" w:rsidRDefault="00C9348E" w:rsidP="00301F2E">
      <w:pPr>
        <w:pStyle w:val="Header"/>
        <w:tabs>
          <w:tab w:val="left" w:pos="432"/>
          <w:tab w:val="left" w:pos="720"/>
        </w:tabs>
        <w:spacing w:before="120" w:after="120" w:line="288" w:lineRule="auto"/>
        <w:rPr>
          <w:rFonts w:cs="Arial"/>
          <w:sz w:val="20"/>
          <w:szCs w:val="20"/>
        </w:rPr>
      </w:pPr>
      <w:r>
        <w:rPr>
          <w:rFonts w:cs="Arial"/>
          <w:sz w:val="20"/>
          <w:szCs w:val="20"/>
        </w:rPr>
        <w:t>Report</w:t>
      </w:r>
      <w:r w:rsidRPr="003E0505">
        <w:rPr>
          <w:rFonts w:cs="Arial"/>
          <w:sz w:val="20"/>
          <w:szCs w:val="20"/>
        </w:rPr>
        <w:t xml:space="preserve"> spill</w:t>
      </w:r>
      <w:r>
        <w:rPr>
          <w:rFonts w:cs="Arial"/>
          <w:sz w:val="20"/>
          <w:szCs w:val="20"/>
        </w:rPr>
        <w:t>s</w:t>
      </w:r>
      <w:r w:rsidRPr="003E0505">
        <w:rPr>
          <w:rFonts w:cs="Arial"/>
          <w:sz w:val="20"/>
          <w:szCs w:val="20"/>
        </w:rPr>
        <w:t xml:space="preserve"> via the EH&amp;S </w:t>
      </w:r>
      <w:hyperlink r:id="rId18" w:history="1">
        <w:r w:rsidRPr="00C9348E">
          <w:rPr>
            <w:rStyle w:val="Hyperlink"/>
            <w:rFonts w:cs="Arial"/>
            <w:sz w:val="20"/>
            <w:szCs w:val="20"/>
          </w:rPr>
          <w:t>Online Accident Reporting System (OARS)</w:t>
        </w:r>
      </w:hyperlink>
      <w:r w:rsidR="006126D1">
        <w:rPr>
          <w:rFonts w:cs="Arial"/>
          <w:sz w:val="20"/>
          <w:szCs w:val="20"/>
        </w:rPr>
        <w:t xml:space="preserve"> </w:t>
      </w:r>
      <w:r w:rsidR="006126D1" w:rsidRPr="00E16DA9">
        <w:rPr>
          <w:rFonts w:ascii="Calibri" w:eastAsia="Times New Roman" w:hAnsi="Calibri"/>
          <w:sz w:val="20"/>
          <w:szCs w:val="20"/>
        </w:rPr>
        <w:t xml:space="preserve">within 24 hours </w:t>
      </w:r>
      <w:r w:rsidR="006126D1" w:rsidRPr="00FC09D1">
        <w:rPr>
          <w:rFonts w:ascii="Calibri" w:eastAsia="Times New Roman" w:hAnsi="Calibri"/>
          <w:sz w:val="20"/>
          <w:szCs w:val="20"/>
        </w:rPr>
        <w:t>(8 hours if serious injury or hospitalization)</w:t>
      </w:r>
      <w:r w:rsidR="006126D1" w:rsidRPr="00E16DA9">
        <w:rPr>
          <w:rFonts w:ascii="Calibri" w:eastAsia="Times New Roman" w:hAnsi="Calibri"/>
          <w:sz w:val="20"/>
          <w:szCs w:val="20"/>
        </w:rPr>
        <w:t>.</w:t>
      </w:r>
      <w:r>
        <w:rPr>
          <w:rFonts w:cs="Arial"/>
          <w:sz w:val="20"/>
          <w:szCs w:val="20"/>
        </w:rPr>
        <w:t xml:space="preserve"> </w:t>
      </w:r>
    </w:p>
    <w:p w14:paraId="4760CC66" w14:textId="44C68EE2" w:rsidR="00300641" w:rsidRPr="003E0505" w:rsidRDefault="00C9348E" w:rsidP="00301F2E">
      <w:pPr>
        <w:pStyle w:val="Header"/>
        <w:tabs>
          <w:tab w:val="left" w:pos="432"/>
          <w:tab w:val="left" w:pos="720"/>
        </w:tabs>
        <w:spacing w:before="120" w:after="120" w:line="288" w:lineRule="auto"/>
        <w:rPr>
          <w:rFonts w:cs="Arial"/>
          <w:sz w:val="20"/>
          <w:szCs w:val="20"/>
        </w:rPr>
      </w:pPr>
      <w:r>
        <w:rPr>
          <w:rFonts w:cs="Arial"/>
          <w:sz w:val="20"/>
          <w:szCs w:val="20"/>
        </w:rPr>
        <w:t>C</w:t>
      </w:r>
      <w:r w:rsidR="00301F2E" w:rsidRPr="003E0505">
        <w:rPr>
          <w:rFonts w:cs="Arial"/>
          <w:sz w:val="20"/>
          <w:szCs w:val="20"/>
        </w:rPr>
        <w:t>all EH&amp;S at 206.543.0467 for further assistance</w:t>
      </w:r>
      <w:r w:rsidR="00FF0D9F" w:rsidRPr="003E0505">
        <w:rPr>
          <w:rFonts w:cs="Arial"/>
          <w:sz w:val="20"/>
          <w:szCs w:val="20"/>
        </w:rPr>
        <w:t xml:space="preserve"> </w:t>
      </w:r>
      <w:r w:rsidR="00FF0D9F" w:rsidRPr="003E0505">
        <w:rPr>
          <w:rFonts w:cstheme="minorHAnsi"/>
          <w:sz w:val="20"/>
          <w:szCs w:val="20"/>
        </w:rPr>
        <w:t>during normal business hours (Monday – Friday, 8 AM – 5 PM)</w:t>
      </w:r>
      <w:r w:rsidR="00301F2E" w:rsidRPr="003E0505">
        <w:rPr>
          <w:rFonts w:cs="Arial"/>
          <w:sz w:val="20"/>
          <w:szCs w:val="20"/>
        </w:rPr>
        <w:t>. If it is after hours, call 911 for further assistance.</w:t>
      </w:r>
    </w:p>
    <w:p w14:paraId="165D1811" w14:textId="4E7E0D55" w:rsidR="00C406D4" w:rsidRPr="00300641" w:rsidRDefault="000E228A" w:rsidP="00301F2E">
      <w:pPr>
        <w:pStyle w:val="Header"/>
        <w:tabs>
          <w:tab w:val="left" w:pos="432"/>
          <w:tab w:val="left" w:pos="720"/>
        </w:tabs>
        <w:spacing w:before="120" w:after="120" w:line="288" w:lineRule="auto"/>
        <w:rPr>
          <w:rFonts w:ascii="Calibri" w:hAnsi="Calibri" w:cs="Calibri"/>
          <w:b/>
          <w:sz w:val="24"/>
          <w:szCs w:val="24"/>
        </w:rPr>
      </w:pPr>
      <w:r w:rsidRPr="00300641">
        <w:rPr>
          <w:rFonts w:ascii="Calibri" w:hAnsi="Calibri" w:cs="Calibri"/>
          <w:b/>
          <w:sz w:val="24"/>
          <w:szCs w:val="24"/>
        </w:rPr>
        <w:t xml:space="preserve">Section </w:t>
      </w:r>
      <w:r w:rsidR="0041092F" w:rsidRPr="00300641">
        <w:rPr>
          <w:rFonts w:ascii="Calibri" w:hAnsi="Calibri" w:cs="Calibri"/>
          <w:b/>
          <w:sz w:val="24"/>
          <w:szCs w:val="24"/>
        </w:rPr>
        <w:t>6</w:t>
      </w:r>
      <w:r w:rsidRPr="00300641">
        <w:rPr>
          <w:rFonts w:ascii="Calibri" w:hAnsi="Calibri" w:cs="Calibri"/>
          <w:b/>
          <w:sz w:val="24"/>
          <w:szCs w:val="24"/>
        </w:rPr>
        <w:t xml:space="preserve"> –</w:t>
      </w:r>
      <w:r w:rsidR="00A06BFA" w:rsidRPr="00300641">
        <w:rPr>
          <w:rFonts w:ascii="Calibri" w:hAnsi="Calibri" w:cs="Calibri"/>
          <w:b/>
          <w:sz w:val="24"/>
          <w:szCs w:val="24"/>
        </w:rPr>
        <w:t xml:space="preserve"> </w:t>
      </w:r>
      <w:r w:rsidR="00C406D4" w:rsidRPr="00300641">
        <w:rPr>
          <w:rFonts w:ascii="Calibri" w:hAnsi="Calibri" w:cs="Calibri"/>
          <w:b/>
          <w:sz w:val="24"/>
          <w:szCs w:val="24"/>
        </w:rPr>
        <w:t>Waste Disposal Procedure</w:t>
      </w:r>
      <w:r w:rsidR="00A06BFA" w:rsidRPr="00300641">
        <w:rPr>
          <w:rFonts w:ascii="Calibri" w:hAnsi="Calibri" w:cs="Calibri"/>
          <w:b/>
          <w:sz w:val="24"/>
          <w:szCs w:val="24"/>
        </w:rPr>
        <w:t>s</w:t>
      </w:r>
    </w:p>
    <w:p w14:paraId="0FD2F560" w14:textId="106454FD" w:rsidR="00300641" w:rsidRPr="00E95236" w:rsidRDefault="006126D1" w:rsidP="00400866">
      <w:pPr>
        <w:spacing w:before="120" w:after="120" w:line="288" w:lineRule="auto"/>
        <w:rPr>
          <w:rFonts w:cstheme="minorHAnsi"/>
          <w:sz w:val="20"/>
          <w:szCs w:val="20"/>
        </w:rPr>
      </w:pPr>
      <w:r w:rsidRPr="006126D1">
        <w:rPr>
          <w:rFonts w:ascii="Calibri" w:eastAsia="Times New Roman" w:hAnsi="Calibri"/>
          <w:sz w:val="20"/>
          <w:szCs w:val="20"/>
        </w:rPr>
        <w:t>Double bag all waste in plastic bags labeled with a hazardous waste label that reads "</w:t>
      </w:r>
      <w:r>
        <w:rPr>
          <w:rFonts w:cstheme="minorHAnsi"/>
          <w:sz w:val="20"/>
          <w:szCs w:val="20"/>
        </w:rPr>
        <w:t>methylene chloride</w:t>
      </w:r>
      <w:r w:rsidRPr="006126D1">
        <w:rPr>
          <w:rFonts w:ascii="Calibri" w:eastAsia="Times New Roman" w:hAnsi="Calibri"/>
          <w:sz w:val="20"/>
          <w:szCs w:val="20"/>
        </w:rPr>
        <w:t xml:space="preserve"> spill debris.” Complete either an </w:t>
      </w:r>
      <w:hyperlink r:id="rId19" w:history="1">
        <w:r w:rsidRPr="006126D1">
          <w:rPr>
            <w:rFonts w:ascii="Calibri" w:eastAsia="Times New Roman" w:hAnsi="Calibri"/>
            <w:sz w:val="20"/>
            <w:szCs w:val="20"/>
          </w:rPr>
          <w:t>Online Chemical Waste Collection Request</w:t>
        </w:r>
      </w:hyperlink>
      <w:r w:rsidRPr="006126D1">
        <w:rPr>
          <w:rFonts w:ascii="Calibri" w:eastAsia="Times New Roman" w:hAnsi="Calibri"/>
          <w:sz w:val="20"/>
          <w:szCs w:val="20"/>
        </w:rPr>
        <w:t xml:space="preserve"> or a </w:t>
      </w:r>
      <w:hyperlink r:id="rId20" w:history="1">
        <w:r w:rsidRPr="006126D1">
          <w:rPr>
            <w:rFonts w:ascii="Calibri" w:eastAsia="Times New Roman" w:hAnsi="Calibri"/>
            <w:sz w:val="20"/>
            <w:szCs w:val="20"/>
          </w:rPr>
          <w:t>Chemical Collection Request Form</w:t>
        </w:r>
      </w:hyperlink>
      <w:r w:rsidRPr="006126D1">
        <w:rPr>
          <w:rFonts w:ascii="Calibri" w:eastAsia="Times New Roman" w:hAnsi="Calibri"/>
          <w:sz w:val="20"/>
          <w:szCs w:val="20"/>
        </w:rPr>
        <w:t xml:space="preserve"> on the </w:t>
      </w:r>
      <w:hyperlink r:id="rId21" w:history="1">
        <w:r w:rsidRPr="006126D1">
          <w:rPr>
            <w:rStyle w:val="Hyperlink"/>
            <w:rFonts w:ascii="Calibri" w:hAnsi="Calibri"/>
            <w:sz w:val="20"/>
          </w:rPr>
          <w:t>EH&amp;S website</w:t>
        </w:r>
      </w:hyperlink>
      <w:r w:rsidRPr="006126D1">
        <w:rPr>
          <w:rFonts w:ascii="Calibri" w:eastAsia="Times New Roman" w:hAnsi="Calibri"/>
          <w:sz w:val="20"/>
          <w:szCs w:val="20"/>
        </w:rPr>
        <w:t xml:space="preserve">. Email the form to </w:t>
      </w:r>
      <w:hyperlink r:id="rId22" w:history="1">
        <w:r w:rsidRPr="006126D1">
          <w:rPr>
            <w:rStyle w:val="Hyperlink"/>
            <w:rFonts w:ascii="Calibri" w:hAnsi="Calibri"/>
            <w:sz w:val="20"/>
          </w:rPr>
          <w:t>chmwaste@uw.edu</w:t>
        </w:r>
      </w:hyperlink>
      <w:r w:rsidRPr="006126D1">
        <w:rPr>
          <w:rStyle w:val="Hyperlink"/>
          <w:rFonts w:ascii="Calibri" w:eastAsia="Times New Roman" w:hAnsi="Calibri"/>
          <w:sz w:val="20"/>
          <w:szCs w:val="20"/>
          <w:u w:val="none"/>
        </w:rPr>
        <w:t xml:space="preserve"> </w:t>
      </w:r>
      <w:r w:rsidR="0098448C" w:rsidRPr="003E0505">
        <w:rPr>
          <w:rFonts w:cstheme="minorHAnsi"/>
          <w:sz w:val="20"/>
          <w:szCs w:val="20"/>
        </w:rPr>
        <w:t>Store hazardous waste in a designated area</w:t>
      </w:r>
      <w:r w:rsidR="00301F2E" w:rsidRPr="003E0505">
        <w:rPr>
          <w:rFonts w:cstheme="minorHAnsi"/>
          <w:sz w:val="20"/>
          <w:szCs w:val="20"/>
        </w:rPr>
        <w:t>. Decontaminate equipment and be</w:t>
      </w:r>
      <w:r>
        <w:rPr>
          <w:rFonts w:cstheme="minorHAnsi"/>
          <w:sz w:val="20"/>
          <w:szCs w:val="20"/>
        </w:rPr>
        <w:t>nch tops using soap and water</w:t>
      </w:r>
      <w:r w:rsidR="00301F2E" w:rsidRPr="003E0505">
        <w:rPr>
          <w:rFonts w:cstheme="minorHAnsi"/>
          <w:sz w:val="20"/>
          <w:szCs w:val="20"/>
        </w:rPr>
        <w:t>.</w:t>
      </w:r>
      <w:r w:rsidR="0098448C" w:rsidRPr="003E0505">
        <w:rPr>
          <w:rFonts w:cstheme="minorHAnsi"/>
          <w:sz w:val="20"/>
          <w:szCs w:val="20"/>
        </w:rPr>
        <w:t xml:space="preserve"> </w:t>
      </w:r>
    </w:p>
    <w:p w14:paraId="36608F65" w14:textId="0AE6D8AA" w:rsidR="00C406D4" w:rsidRPr="00272300" w:rsidRDefault="00A06BFA" w:rsidP="00272300">
      <w:pPr>
        <w:pStyle w:val="Heading1"/>
        <w:rPr>
          <w:rFonts w:ascii="Calibri" w:hAnsi="Calibri" w:cs="Calibri"/>
          <w:b/>
        </w:rPr>
      </w:pPr>
      <w:r w:rsidRPr="00272300">
        <w:rPr>
          <w:rFonts w:ascii="Calibri" w:hAnsi="Calibri" w:cs="Calibri"/>
          <w:b/>
        </w:rPr>
        <w:t xml:space="preserve">Section </w:t>
      </w:r>
      <w:r w:rsidR="0041092F">
        <w:rPr>
          <w:rFonts w:ascii="Calibri" w:hAnsi="Calibri" w:cs="Calibri"/>
          <w:b/>
        </w:rPr>
        <w:t>7</w:t>
      </w:r>
      <w:r w:rsidRPr="00272300">
        <w:rPr>
          <w:rFonts w:ascii="Calibri" w:hAnsi="Calibri" w:cs="Calibri"/>
          <w:b/>
        </w:rPr>
        <w:t xml:space="preserve"> – </w:t>
      </w:r>
      <w:r w:rsidR="00C406D4" w:rsidRPr="00272300">
        <w:rPr>
          <w:rFonts w:ascii="Calibri" w:hAnsi="Calibri" w:cs="Calibri"/>
          <w:b/>
        </w:rPr>
        <w:t>Protocol</w:t>
      </w:r>
      <w:r w:rsidR="00C060FA" w:rsidRPr="00272300">
        <w:rPr>
          <w:rFonts w:ascii="Calibri" w:hAnsi="Calibri" w:cs="Calibri"/>
          <w:b/>
        </w:rPr>
        <w:t xml:space="preserve"> </w:t>
      </w:r>
    </w:p>
    <w:sdt>
      <w:sdtPr>
        <w:rPr>
          <w:rFonts w:cstheme="minorHAnsi"/>
          <w:b/>
        </w:rPr>
        <w:id w:val="-1412315417"/>
      </w:sdtPr>
      <w:sdtEndPr/>
      <w:sdtContent>
        <w:p w14:paraId="3169E15F" w14:textId="77777777" w:rsidR="00C406D4" w:rsidRPr="00DC7D29" w:rsidRDefault="00FA1CF3" w:rsidP="00A06BFA">
          <w:pPr>
            <w:spacing w:before="120" w:after="120" w:line="288" w:lineRule="auto"/>
            <w:rPr>
              <w:rFonts w:cstheme="minorHAnsi"/>
              <w:b/>
            </w:rPr>
          </w:pPr>
          <w:sdt>
            <w:sdtPr>
              <w:rPr>
                <w:rFonts w:cstheme="minorHAnsi"/>
                <w:sz w:val="20"/>
                <w:szCs w:val="20"/>
              </w:rPr>
              <w:id w:val="-1681647772"/>
              <w:showingPlcHdr/>
            </w:sdtPr>
            <w:sdtEndPr/>
            <w:sdtContent>
              <w:r w:rsidR="007268C5" w:rsidRPr="00DC7D29">
                <w:rPr>
                  <w:rStyle w:val="PlaceholderText"/>
                  <w:rFonts w:cstheme="minorHAnsi"/>
                </w:rPr>
                <w:t>Click here to enter text.</w:t>
              </w:r>
            </w:sdtContent>
          </w:sdt>
        </w:p>
      </w:sdtContent>
    </w:sdt>
    <w:p w14:paraId="4C54D952" w14:textId="1340BE9D" w:rsidR="00C406D4" w:rsidRPr="00DC7D29" w:rsidRDefault="00C406D4" w:rsidP="00A06BFA">
      <w:pPr>
        <w:tabs>
          <w:tab w:val="center" w:pos="4680"/>
        </w:tabs>
        <w:spacing w:before="120" w:after="120" w:line="288" w:lineRule="auto"/>
        <w:rPr>
          <w:rFonts w:cstheme="minorHAnsi"/>
          <w:sz w:val="20"/>
          <w:szCs w:val="20"/>
        </w:rPr>
      </w:pPr>
      <w:r w:rsidRPr="00AD2BF0">
        <w:rPr>
          <w:rFonts w:cstheme="minorHAnsi"/>
          <w:b/>
          <w:color w:val="FF0000"/>
          <w:sz w:val="20"/>
          <w:szCs w:val="20"/>
        </w:rPr>
        <w:t>NOTE</w:t>
      </w:r>
      <w:r w:rsidR="00AD2BF0" w:rsidRPr="00AD2BF0">
        <w:rPr>
          <w:rFonts w:cstheme="minorHAnsi"/>
          <w:b/>
          <w:color w:val="FF0000"/>
          <w:sz w:val="20"/>
          <w:szCs w:val="20"/>
        </w:rPr>
        <w:t>:</w:t>
      </w:r>
      <w:r w:rsidR="00AD2BF0">
        <w:rPr>
          <w:rFonts w:cstheme="minorHAnsi"/>
          <w:sz w:val="20"/>
          <w:szCs w:val="20"/>
        </w:rPr>
        <w:t xml:space="preserve"> </w:t>
      </w:r>
      <w:r w:rsidRPr="00DC7D29">
        <w:rPr>
          <w:rFonts w:cstheme="minorHAnsi"/>
          <w:sz w:val="20"/>
          <w:szCs w:val="20"/>
        </w:rPr>
        <w:t xml:space="preserve">Any deviation from this SOP requires approval from </w:t>
      </w:r>
      <w:r w:rsidR="003C1B0B">
        <w:rPr>
          <w:rFonts w:cstheme="minorHAnsi"/>
          <w:sz w:val="20"/>
          <w:szCs w:val="20"/>
        </w:rPr>
        <w:t>Principal Investigator</w:t>
      </w:r>
      <w:r w:rsidRPr="00DC7D29">
        <w:rPr>
          <w:rFonts w:cstheme="minorHAnsi"/>
          <w:sz w:val="20"/>
          <w:szCs w:val="20"/>
        </w:rPr>
        <w:t>.</w:t>
      </w:r>
      <w:r w:rsidR="00DF4A6C" w:rsidRPr="00DC7D29">
        <w:rPr>
          <w:rFonts w:cstheme="minorHAnsi"/>
          <w:sz w:val="20"/>
          <w:szCs w:val="20"/>
        </w:rPr>
        <w:tab/>
      </w:r>
    </w:p>
    <w:p w14:paraId="1666BD30" w14:textId="3A34CDBA" w:rsidR="00300641" w:rsidRDefault="00300641" w:rsidP="00C15C52"/>
    <w:p w14:paraId="6E21F2EE" w14:textId="1F69A5CB" w:rsidR="00803871" w:rsidRPr="00272300" w:rsidRDefault="00A06BFA" w:rsidP="00272300">
      <w:pPr>
        <w:pStyle w:val="Heading1"/>
        <w:rPr>
          <w:rFonts w:ascii="Calibri" w:hAnsi="Calibri" w:cs="Calibri"/>
          <w:b/>
        </w:rPr>
      </w:pPr>
      <w:r w:rsidRPr="00272300">
        <w:rPr>
          <w:rFonts w:ascii="Calibri" w:hAnsi="Calibri" w:cs="Calibri"/>
          <w:b/>
        </w:rPr>
        <w:lastRenderedPageBreak/>
        <w:t xml:space="preserve">Section </w:t>
      </w:r>
      <w:r w:rsidR="0041092F">
        <w:rPr>
          <w:rFonts w:ascii="Calibri" w:hAnsi="Calibri" w:cs="Calibri"/>
          <w:b/>
        </w:rPr>
        <w:t>8</w:t>
      </w:r>
      <w:r w:rsidRPr="00272300">
        <w:rPr>
          <w:rFonts w:ascii="Calibri" w:hAnsi="Calibri" w:cs="Calibri"/>
          <w:b/>
        </w:rPr>
        <w:t xml:space="preserve"> – </w:t>
      </w:r>
      <w:r w:rsidR="00803871" w:rsidRPr="00272300">
        <w:rPr>
          <w:rFonts w:ascii="Calibri" w:hAnsi="Calibri" w:cs="Calibri"/>
          <w:b/>
        </w:rPr>
        <w:t xml:space="preserve">Documentation of Training </w:t>
      </w:r>
      <w:r w:rsidR="00803871" w:rsidRPr="00272300">
        <w:rPr>
          <w:rFonts w:ascii="Calibri" w:hAnsi="Calibri" w:cs="Calibri"/>
          <w:b/>
          <w:color w:val="FF0000"/>
          <w:sz w:val="20"/>
        </w:rPr>
        <w:t>(signature of all users is required)</w:t>
      </w:r>
    </w:p>
    <w:p w14:paraId="1DF9A832" w14:textId="20BA7100" w:rsidR="00D61417" w:rsidRPr="00301F2E" w:rsidRDefault="00400866" w:rsidP="00A06BFA">
      <w:pPr>
        <w:spacing w:before="120" w:after="120" w:line="288" w:lineRule="auto"/>
        <w:rPr>
          <w:rFonts w:cstheme="minorHAnsi"/>
          <w:sz w:val="20"/>
          <w:szCs w:val="20"/>
        </w:rPr>
      </w:pPr>
      <w:r w:rsidRPr="00B361B4">
        <w:rPr>
          <w:rFonts w:cstheme="minorHAnsi"/>
          <w:sz w:val="20"/>
          <w:szCs w:val="20"/>
        </w:rPr>
        <w:t xml:space="preserve">Prior to conducting any work with </w:t>
      </w:r>
      <w:r w:rsidR="00DD6983">
        <w:rPr>
          <w:rFonts w:cstheme="minorHAnsi"/>
          <w:color w:val="222222"/>
          <w:sz w:val="20"/>
          <w:szCs w:val="20"/>
        </w:rPr>
        <w:t>methylene chloride/</w:t>
      </w:r>
      <w:r w:rsidR="008734A2">
        <w:rPr>
          <w:rFonts w:cstheme="minorHAnsi"/>
          <w:color w:val="222222"/>
          <w:sz w:val="20"/>
          <w:szCs w:val="20"/>
        </w:rPr>
        <w:t>DCM</w:t>
      </w:r>
      <w:r w:rsidRPr="00B361B4">
        <w:rPr>
          <w:rFonts w:cstheme="minorHAnsi"/>
          <w:sz w:val="20"/>
          <w:szCs w:val="20"/>
        </w:rPr>
        <w:t xml:space="preserve">, the Principal Investigator must ensure that all laboratory personnel receive training on the content of this SOP. </w:t>
      </w:r>
    </w:p>
    <w:p w14:paraId="40187145" w14:textId="77777777" w:rsidR="00C406D4" w:rsidRPr="00A06BFA" w:rsidRDefault="00803871" w:rsidP="00A06BFA">
      <w:pPr>
        <w:spacing w:before="120" w:after="120" w:line="288" w:lineRule="auto"/>
        <w:rPr>
          <w:rFonts w:cstheme="minorHAnsi"/>
          <w:b/>
          <w:sz w:val="20"/>
          <w:szCs w:val="20"/>
        </w:rPr>
      </w:pPr>
      <w:r w:rsidRPr="00A06BFA">
        <w:rPr>
          <w:rFonts w:cstheme="minorHAnsi"/>
          <w:b/>
          <w:sz w:val="20"/>
          <w:szCs w:val="20"/>
        </w:rPr>
        <w:t>I have read and understand the content of this SOP:</w:t>
      </w:r>
    </w:p>
    <w:tbl>
      <w:tblPr>
        <w:tblStyle w:val="TableGrid"/>
        <w:tblW w:w="0" w:type="auto"/>
        <w:tblLook w:val="04A0" w:firstRow="1" w:lastRow="0" w:firstColumn="1" w:lastColumn="0" w:noHBand="0" w:noVBand="1"/>
        <w:tblCaption w:val="Signature and Date Roster"/>
        <w:tblDescription w:val="I have read and understand the content of this SOP."/>
      </w:tblPr>
      <w:tblGrid>
        <w:gridCol w:w="3875"/>
        <w:gridCol w:w="3345"/>
        <w:gridCol w:w="2130"/>
      </w:tblGrid>
      <w:tr w:rsidR="00D8294B" w:rsidRPr="00DC7D29" w14:paraId="4AA116E4" w14:textId="77777777" w:rsidTr="00301F2E">
        <w:trPr>
          <w:trHeight w:val="576"/>
          <w:tblHeader/>
        </w:trPr>
        <w:tc>
          <w:tcPr>
            <w:tcW w:w="3875" w:type="dxa"/>
            <w:shd w:val="clear" w:color="auto" w:fill="F2F2F2" w:themeFill="background1" w:themeFillShade="F2"/>
          </w:tcPr>
          <w:p w14:paraId="04BE415C"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Name</w:t>
            </w:r>
          </w:p>
        </w:tc>
        <w:tc>
          <w:tcPr>
            <w:tcW w:w="3345" w:type="dxa"/>
            <w:shd w:val="clear" w:color="auto" w:fill="F2F2F2" w:themeFill="background1" w:themeFillShade="F2"/>
          </w:tcPr>
          <w:p w14:paraId="11DE1003"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Signature</w:t>
            </w:r>
          </w:p>
        </w:tc>
        <w:tc>
          <w:tcPr>
            <w:tcW w:w="2130" w:type="dxa"/>
            <w:shd w:val="clear" w:color="auto" w:fill="F2F2F2" w:themeFill="background1" w:themeFillShade="F2"/>
          </w:tcPr>
          <w:p w14:paraId="0F18EF4D"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Date</w:t>
            </w:r>
          </w:p>
        </w:tc>
      </w:tr>
      <w:tr w:rsidR="009334A2" w:rsidRPr="00DC7D29" w14:paraId="0EC0F229" w14:textId="77777777" w:rsidTr="00301F2E">
        <w:trPr>
          <w:trHeight w:val="576"/>
          <w:tblHeader/>
        </w:trPr>
        <w:tc>
          <w:tcPr>
            <w:tcW w:w="3875" w:type="dxa"/>
          </w:tcPr>
          <w:p w14:paraId="0C2F4977" w14:textId="7E49EF42" w:rsidR="009334A2" w:rsidRPr="00DC7D29" w:rsidRDefault="0003399B" w:rsidP="009334A2">
            <w:pPr>
              <w:spacing w:before="120" w:after="120" w:line="288" w:lineRule="auto"/>
              <w:rPr>
                <w:rFonts w:cstheme="minorHAnsi"/>
                <w:b/>
                <w:sz w:val="24"/>
                <w:szCs w:val="24"/>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45" w:type="dxa"/>
          </w:tcPr>
          <w:p w14:paraId="0D220B89" w14:textId="1BC32210" w:rsidR="009334A2" w:rsidRPr="00DC7D29" w:rsidRDefault="0003399B" w:rsidP="009334A2">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0" w:type="dxa"/>
          </w:tcPr>
          <w:p w14:paraId="6E214E2C" w14:textId="63C16B3A" w:rsidR="009334A2" w:rsidRPr="00DC7D29" w:rsidRDefault="0003399B" w:rsidP="009334A2">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03399B" w:rsidRPr="00DC7D29" w14:paraId="3CF30789" w14:textId="77777777" w:rsidTr="00301F2E">
        <w:trPr>
          <w:trHeight w:val="576"/>
        </w:trPr>
        <w:tc>
          <w:tcPr>
            <w:tcW w:w="3875" w:type="dxa"/>
          </w:tcPr>
          <w:p w14:paraId="1EC8ADD6" w14:textId="6F4B665C" w:rsidR="0003399B" w:rsidRPr="00DC7D29" w:rsidRDefault="0003399B" w:rsidP="0003399B">
            <w:pPr>
              <w:spacing w:before="120" w:after="120" w:line="288" w:lineRule="auto"/>
              <w:rPr>
                <w:rFonts w:cstheme="minorHAnsi"/>
                <w:b/>
                <w:sz w:val="24"/>
                <w:szCs w:val="24"/>
              </w:rPr>
            </w:pPr>
            <w:r w:rsidRPr="000F585D">
              <w:rPr>
                <w:rFonts w:cstheme="minorHAnsi"/>
                <w:b/>
              </w:rPr>
              <w:fldChar w:fldCharType="begin">
                <w:ffData>
                  <w:name w:val=""/>
                  <w:enabled/>
                  <w:calcOnExit w:val="0"/>
                  <w:statusText w:type="text" w:val="Name"/>
                  <w:textInput/>
                </w:ffData>
              </w:fldChar>
            </w:r>
            <w:r w:rsidRPr="000F585D">
              <w:rPr>
                <w:rFonts w:cstheme="minorHAnsi"/>
                <w:b/>
              </w:rPr>
              <w:instrText xml:space="preserve"> FORMTEXT </w:instrText>
            </w:r>
            <w:r w:rsidRPr="000F585D">
              <w:rPr>
                <w:rFonts w:cstheme="minorHAnsi"/>
                <w:b/>
              </w:rPr>
            </w:r>
            <w:r w:rsidRPr="000F585D">
              <w:rPr>
                <w:rFonts w:cstheme="minorHAnsi"/>
                <w:b/>
              </w:rPr>
              <w:fldChar w:fldCharType="separate"/>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rPr>
              <w:fldChar w:fldCharType="end"/>
            </w:r>
          </w:p>
        </w:tc>
        <w:tc>
          <w:tcPr>
            <w:tcW w:w="3345" w:type="dxa"/>
          </w:tcPr>
          <w:p w14:paraId="13C1A8B6" w14:textId="544D231D" w:rsidR="0003399B" w:rsidRPr="00DC7D29" w:rsidRDefault="0003399B" w:rsidP="0003399B">
            <w:pPr>
              <w:spacing w:before="120" w:after="120" w:line="288" w:lineRule="auto"/>
              <w:rPr>
                <w:rFonts w:cstheme="minorHAnsi"/>
                <w:b/>
                <w:sz w:val="24"/>
                <w:szCs w:val="24"/>
              </w:rPr>
            </w:pPr>
            <w:r w:rsidRPr="00386AEF">
              <w:rPr>
                <w:rFonts w:cstheme="minorHAnsi"/>
                <w:b/>
              </w:rPr>
              <w:fldChar w:fldCharType="begin">
                <w:ffData>
                  <w:name w:val=""/>
                  <w:enabled/>
                  <w:calcOnExit w:val="0"/>
                  <w:statusText w:type="text" w:val="Signature"/>
                  <w:textInput/>
                </w:ffData>
              </w:fldChar>
            </w:r>
            <w:r w:rsidRPr="00386AEF">
              <w:rPr>
                <w:rFonts w:cstheme="minorHAnsi"/>
                <w:b/>
              </w:rPr>
              <w:instrText xml:space="preserve"> FORMTEXT </w:instrText>
            </w:r>
            <w:r w:rsidRPr="00386AEF">
              <w:rPr>
                <w:rFonts w:cstheme="minorHAnsi"/>
                <w:b/>
              </w:rPr>
            </w:r>
            <w:r w:rsidRPr="00386AEF">
              <w:rPr>
                <w:rFonts w:cstheme="minorHAnsi"/>
                <w:b/>
              </w:rPr>
              <w:fldChar w:fldCharType="separate"/>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rPr>
              <w:fldChar w:fldCharType="end"/>
            </w:r>
          </w:p>
        </w:tc>
        <w:tc>
          <w:tcPr>
            <w:tcW w:w="2130" w:type="dxa"/>
          </w:tcPr>
          <w:p w14:paraId="077209EA" w14:textId="4C05F52C" w:rsidR="0003399B" w:rsidRPr="00DC7D29" w:rsidRDefault="0003399B" w:rsidP="0003399B">
            <w:pPr>
              <w:spacing w:before="120" w:after="120" w:line="288" w:lineRule="auto"/>
              <w:rPr>
                <w:rFonts w:cstheme="minorHAnsi"/>
                <w:b/>
                <w:sz w:val="24"/>
                <w:szCs w:val="24"/>
              </w:rPr>
            </w:pPr>
            <w:r w:rsidRPr="00607352">
              <w:rPr>
                <w:rFonts w:cstheme="minorHAnsi"/>
                <w:b/>
              </w:rPr>
              <w:fldChar w:fldCharType="begin">
                <w:ffData>
                  <w:name w:val=""/>
                  <w:enabled/>
                  <w:calcOnExit w:val="0"/>
                  <w:statusText w:type="text" w:val="Date"/>
                  <w:textInput/>
                </w:ffData>
              </w:fldChar>
            </w:r>
            <w:r w:rsidRPr="00607352">
              <w:rPr>
                <w:rFonts w:cstheme="minorHAnsi"/>
                <w:b/>
              </w:rPr>
              <w:instrText xml:space="preserve"> FORMTEXT </w:instrText>
            </w:r>
            <w:r w:rsidRPr="00607352">
              <w:rPr>
                <w:rFonts w:cstheme="minorHAnsi"/>
                <w:b/>
              </w:rPr>
            </w:r>
            <w:r w:rsidRPr="00607352">
              <w:rPr>
                <w:rFonts w:cstheme="minorHAnsi"/>
                <w:b/>
              </w:rPr>
              <w:fldChar w:fldCharType="separate"/>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rPr>
              <w:fldChar w:fldCharType="end"/>
            </w:r>
          </w:p>
        </w:tc>
      </w:tr>
      <w:tr w:rsidR="0003399B" w:rsidRPr="00DC7D29" w14:paraId="36D2B367" w14:textId="77777777" w:rsidTr="00301F2E">
        <w:trPr>
          <w:trHeight w:val="576"/>
        </w:trPr>
        <w:tc>
          <w:tcPr>
            <w:tcW w:w="3875" w:type="dxa"/>
          </w:tcPr>
          <w:p w14:paraId="593DC0F9" w14:textId="3AA2CA4A" w:rsidR="0003399B" w:rsidRPr="00DC7D29" w:rsidRDefault="0003399B" w:rsidP="0003399B">
            <w:pPr>
              <w:spacing w:before="120" w:after="120" w:line="288" w:lineRule="auto"/>
              <w:rPr>
                <w:rFonts w:cstheme="minorHAnsi"/>
                <w:b/>
                <w:sz w:val="24"/>
                <w:szCs w:val="24"/>
              </w:rPr>
            </w:pPr>
            <w:r w:rsidRPr="000F585D">
              <w:rPr>
                <w:rFonts w:cstheme="minorHAnsi"/>
                <w:b/>
              </w:rPr>
              <w:fldChar w:fldCharType="begin">
                <w:ffData>
                  <w:name w:val=""/>
                  <w:enabled/>
                  <w:calcOnExit w:val="0"/>
                  <w:statusText w:type="text" w:val="Name"/>
                  <w:textInput/>
                </w:ffData>
              </w:fldChar>
            </w:r>
            <w:r w:rsidRPr="000F585D">
              <w:rPr>
                <w:rFonts w:cstheme="minorHAnsi"/>
                <w:b/>
              </w:rPr>
              <w:instrText xml:space="preserve"> FORMTEXT </w:instrText>
            </w:r>
            <w:r w:rsidRPr="000F585D">
              <w:rPr>
                <w:rFonts w:cstheme="minorHAnsi"/>
                <w:b/>
              </w:rPr>
            </w:r>
            <w:r w:rsidRPr="000F585D">
              <w:rPr>
                <w:rFonts w:cstheme="minorHAnsi"/>
                <w:b/>
              </w:rPr>
              <w:fldChar w:fldCharType="separate"/>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rPr>
              <w:fldChar w:fldCharType="end"/>
            </w:r>
          </w:p>
        </w:tc>
        <w:tc>
          <w:tcPr>
            <w:tcW w:w="3345" w:type="dxa"/>
          </w:tcPr>
          <w:p w14:paraId="3121051F" w14:textId="2E48E614" w:rsidR="0003399B" w:rsidRPr="00DC7D29" w:rsidRDefault="0003399B" w:rsidP="0003399B">
            <w:pPr>
              <w:spacing w:before="120" w:after="120" w:line="288" w:lineRule="auto"/>
              <w:rPr>
                <w:rFonts w:cstheme="minorHAnsi"/>
                <w:b/>
                <w:sz w:val="24"/>
                <w:szCs w:val="24"/>
              </w:rPr>
            </w:pPr>
            <w:r w:rsidRPr="00386AEF">
              <w:rPr>
                <w:rFonts w:cstheme="minorHAnsi"/>
                <w:b/>
              </w:rPr>
              <w:fldChar w:fldCharType="begin">
                <w:ffData>
                  <w:name w:val=""/>
                  <w:enabled/>
                  <w:calcOnExit w:val="0"/>
                  <w:statusText w:type="text" w:val="Signature"/>
                  <w:textInput/>
                </w:ffData>
              </w:fldChar>
            </w:r>
            <w:r w:rsidRPr="00386AEF">
              <w:rPr>
                <w:rFonts w:cstheme="minorHAnsi"/>
                <w:b/>
              </w:rPr>
              <w:instrText xml:space="preserve"> FORMTEXT </w:instrText>
            </w:r>
            <w:r w:rsidRPr="00386AEF">
              <w:rPr>
                <w:rFonts w:cstheme="minorHAnsi"/>
                <w:b/>
              </w:rPr>
            </w:r>
            <w:r w:rsidRPr="00386AEF">
              <w:rPr>
                <w:rFonts w:cstheme="minorHAnsi"/>
                <w:b/>
              </w:rPr>
              <w:fldChar w:fldCharType="separate"/>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rPr>
              <w:fldChar w:fldCharType="end"/>
            </w:r>
          </w:p>
        </w:tc>
        <w:tc>
          <w:tcPr>
            <w:tcW w:w="2130" w:type="dxa"/>
          </w:tcPr>
          <w:p w14:paraId="5ACE48FB" w14:textId="1B9B870E" w:rsidR="0003399B" w:rsidRPr="00DC7D29" w:rsidRDefault="0003399B" w:rsidP="0003399B">
            <w:pPr>
              <w:spacing w:before="120" w:after="120" w:line="288" w:lineRule="auto"/>
              <w:rPr>
                <w:rFonts w:cstheme="minorHAnsi"/>
                <w:b/>
                <w:sz w:val="24"/>
                <w:szCs w:val="24"/>
              </w:rPr>
            </w:pPr>
            <w:r w:rsidRPr="00607352">
              <w:rPr>
                <w:rFonts w:cstheme="minorHAnsi"/>
                <w:b/>
              </w:rPr>
              <w:fldChar w:fldCharType="begin">
                <w:ffData>
                  <w:name w:val=""/>
                  <w:enabled/>
                  <w:calcOnExit w:val="0"/>
                  <w:statusText w:type="text" w:val="Date"/>
                  <w:textInput/>
                </w:ffData>
              </w:fldChar>
            </w:r>
            <w:r w:rsidRPr="00607352">
              <w:rPr>
                <w:rFonts w:cstheme="minorHAnsi"/>
                <w:b/>
              </w:rPr>
              <w:instrText xml:space="preserve"> FORMTEXT </w:instrText>
            </w:r>
            <w:r w:rsidRPr="00607352">
              <w:rPr>
                <w:rFonts w:cstheme="minorHAnsi"/>
                <w:b/>
              </w:rPr>
            </w:r>
            <w:r w:rsidRPr="00607352">
              <w:rPr>
                <w:rFonts w:cstheme="minorHAnsi"/>
                <w:b/>
              </w:rPr>
              <w:fldChar w:fldCharType="separate"/>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rPr>
              <w:fldChar w:fldCharType="end"/>
            </w:r>
          </w:p>
        </w:tc>
      </w:tr>
      <w:tr w:rsidR="0003399B" w:rsidRPr="00DC7D29" w14:paraId="09D651D7" w14:textId="77777777" w:rsidTr="00301F2E">
        <w:trPr>
          <w:trHeight w:val="576"/>
        </w:trPr>
        <w:tc>
          <w:tcPr>
            <w:tcW w:w="3875" w:type="dxa"/>
          </w:tcPr>
          <w:p w14:paraId="3EE71853" w14:textId="12373DE5" w:rsidR="0003399B" w:rsidRPr="00DC7D29" w:rsidRDefault="0003399B" w:rsidP="0003399B">
            <w:pPr>
              <w:spacing w:before="120" w:after="120" w:line="288" w:lineRule="auto"/>
              <w:rPr>
                <w:rFonts w:cstheme="minorHAnsi"/>
                <w:b/>
                <w:sz w:val="24"/>
                <w:szCs w:val="24"/>
              </w:rPr>
            </w:pPr>
            <w:r w:rsidRPr="000F585D">
              <w:rPr>
                <w:rFonts w:cstheme="minorHAnsi"/>
                <w:b/>
              </w:rPr>
              <w:fldChar w:fldCharType="begin">
                <w:ffData>
                  <w:name w:val=""/>
                  <w:enabled/>
                  <w:calcOnExit w:val="0"/>
                  <w:statusText w:type="text" w:val="Name"/>
                  <w:textInput/>
                </w:ffData>
              </w:fldChar>
            </w:r>
            <w:r w:rsidRPr="000F585D">
              <w:rPr>
                <w:rFonts w:cstheme="minorHAnsi"/>
                <w:b/>
              </w:rPr>
              <w:instrText xml:space="preserve"> FORMTEXT </w:instrText>
            </w:r>
            <w:r w:rsidRPr="000F585D">
              <w:rPr>
                <w:rFonts w:cstheme="minorHAnsi"/>
                <w:b/>
              </w:rPr>
            </w:r>
            <w:r w:rsidRPr="000F585D">
              <w:rPr>
                <w:rFonts w:cstheme="minorHAnsi"/>
                <w:b/>
              </w:rPr>
              <w:fldChar w:fldCharType="separate"/>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rPr>
              <w:fldChar w:fldCharType="end"/>
            </w:r>
          </w:p>
        </w:tc>
        <w:tc>
          <w:tcPr>
            <w:tcW w:w="3345" w:type="dxa"/>
          </w:tcPr>
          <w:p w14:paraId="429D05BD" w14:textId="3DAF5F3D" w:rsidR="0003399B" w:rsidRPr="00DC7D29" w:rsidRDefault="0003399B" w:rsidP="0003399B">
            <w:pPr>
              <w:spacing w:before="120" w:after="120" w:line="288" w:lineRule="auto"/>
              <w:rPr>
                <w:rFonts w:cstheme="minorHAnsi"/>
                <w:b/>
                <w:sz w:val="24"/>
                <w:szCs w:val="24"/>
              </w:rPr>
            </w:pPr>
            <w:r w:rsidRPr="00386AEF">
              <w:rPr>
                <w:rFonts w:cstheme="minorHAnsi"/>
                <w:b/>
              </w:rPr>
              <w:fldChar w:fldCharType="begin">
                <w:ffData>
                  <w:name w:val=""/>
                  <w:enabled/>
                  <w:calcOnExit w:val="0"/>
                  <w:statusText w:type="text" w:val="Signature"/>
                  <w:textInput/>
                </w:ffData>
              </w:fldChar>
            </w:r>
            <w:r w:rsidRPr="00386AEF">
              <w:rPr>
                <w:rFonts w:cstheme="minorHAnsi"/>
                <w:b/>
              </w:rPr>
              <w:instrText xml:space="preserve"> FORMTEXT </w:instrText>
            </w:r>
            <w:r w:rsidRPr="00386AEF">
              <w:rPr>
                <w:rFonts w:cstheme="minorHAnsi"/>
                <w:b/>
              </w:rPr>
            </w:r>
            <w:r w:rsidRPr="00386AEF">
              <w:rPr>
                <w:rFonts w:cstheme="minorHAnsi"/>
                <w:b/>
              </w:rPr>
              <w:fldChar w:fldCharType="separate"/>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rPr>
              <w:fldChar w:fldCharType="end"/>
            </w:r>
          </w:p>
        </w:tc>
        <w:tc>
          <w:tcPr>
            <w:tcW w:w="2130" w:type="dxa"/>
          </w:tcPr>
          <w:p w14:paraId="1CF1F87B" w14:textId="3898F768" w:rsidR="0003399B" w:rsidRPr="00DC7D29" w:rsidRDefault="0003399B" w:rsidP="0003399B">
            <w:pPr>
              <w:spacing w:before="120" w:after="120" w:line="288" w:lineRule="auto"/>
              <w:rPr>
                <w:rFonts w:cstheme="minorHAnsi"/>
                <w:b/>
                <w:sz w:val="24"/>
                <w:szCs w:val="24"/>
              </w:rPr>
            </w:pPr>
            <w:r w:rsidRPr="00607352">
              <w:rPr>
                <w:rFonts w:cstheme="minorHAnsi"/>
                <w:b/>
              </w:rPr>
              <w:fldChar w:fldCharType="begin">
                <w:ffData>
                  <w:name w:val=""/>
                  <w:enabled/>
                  <w:calcOnExit w:val="0"/>
                  <w:statusText w:type="text" w:val="Date"/>
                  <w:textInput/>
                </w:ffData>
              </w:fldChar>
            </w:r>
            <w:r w:rsidRPr="00607352">
              <w:rPr>
                <w:rFonts w:cstheme="minorHAnsi"/>
                <w:b/>
              </w:rPr>
              <w:instrText xml:space="preserve"> FORMTEXT </w:instrText>
            </w:r>
            <w:r w:rsidRPr="00607352">
              <w:rPr>
                <w:rFonts w:cstheme="minorHAnsi"/>
                <w:b/>
              </w:rPr>
            </w:r>
            <w:r w:rsidRPr="00607352">
              <w:rPr>
                <w:rFonts w:cstheme="minorHAnsi"/>
                <w:b/>
              </w:rPr>
              <w:fldChar w:fldCharType="separate"/>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rPr>
              <w:fldChar w:fldCharType="end"/>
            </w:r>
          </w:p>
        </w:tc>
      </w:tr>
      <w:tr w:rsidR="0003399B" w:rsidRPr="00DC7D29" w14:paraId="39CD01A5" w14:textId="77777777" w:rsidTr="00301F2E">
        <w:trPr>
          <w:trHeight w:val="576"/>
        </w:trPr>
        <w:tc>
          <w:tcPr>
            <w:tcW w:w="3875" w:type="dxa"/>
          </w:tcPr>
          <w:p w14:paraId="7E0E5FB2" w14:textId="6C4E38D4" w:rsidR="0003399B" w:rsidRPr="00DC7D29" w:rsidRDefault="0003399B" w:rsidP="0003399B">
            <w:pPr>
              <w:spacing w:before="120" w:after="120" w:line="288" w:lineRule="auto"/>
              <w:rPr>
                <w:rFonts w:cstheme="minorHAnsi"/>
                <w:b/>
                <w:sz w:val="24"/>
                <w:szCs w:val="24"/>
              </w:rPr>
            </w:pPr>
            <w:r w:rsidRPr="000F585D">
              <w:rPr>
                <w:rFonts w:cstheme="minorHAnsi"/>
                <w:b/>
              </w:rPr>
              <w:fldChar w:fldCharType="begin">
                <w:ffData>
                  <w:name w:val=""/>
                  <w:enabled/>
                  <w:calcOnExit w:val="0"/>
                  <w:statusText w:type="text" w:val="Name"/>
                  <w:textInput/>
                </w:ffData>
              </w:fldChar>
            </w:r>
            <w:r w:rsidRPr="000F585D">
              <w:rPr>
                <w:rFonts w:cstheme="minorHAnsi"/>
                <w:b/>
              </w:rPr>
              <w:instrText xml:space="preserve"> FORMTEXT </w:instrText>
            </w:r>
            <w:r w:rsidRPr="000F585D">
              <w:rPr>
                <w:rFonts w:cstheme="minorHAnsi"/>
                <w:b/>
              </w:rPr>
            </w:r>
            <w:r w:rsidRPr="000F585D">
              <w:rPr>
                <w:rFonts w:cstheme="minorHAnsi"/>
                <w:b/>
              </w:rPr>
              <w:fldChar w:fldCharType="separate"/>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rPr>
              <w:fldChar w:fldCharType="end"/>
            </w:r>
          </w:p>
        </w:tc>
        <w:tc>
          <w:tcPr>
            <w:tcW w:w="3345" w:type="dxa"/>
          </w:tcPr>
          <w:p w14:paraId="087A3185" w14:textId="0BE57610" w:rsidR="0003399B" w:rsidRPr="00DC7D29" w:rsidRDefault="0003399B" w:rsidP="0003399B">
            <w:pPr>
              <w:spacing w:before="120" w:after="120" w:line="288" w:lineRule="auto"/>
              <w:rPr>
                <w:rFonts w:cstheme="minorHAnsi"/>
                <w:b/>
                <w:sz w:val="24"/>
                <w:szCs w:val="24"/>
              </w:rPr>
            </w:pPr>
            <w:r w:rsidRPr="00386AEF">
              <w:rPr>
                <w:rFonts w:cstheme="minorHAnsi"/>
                <w:b/>
              </w:rPr>
              <w:fldChar w:fldCharType="begin">
                <w:ffData>
                  <w:name w:val=""/>
                  <w:enabled/>
                  <w:calcOnExit w:val="0"/>
                  <w:statusText w:type="text" w:val="Signature"/>
                  <w:textInput/>
                </w:ffData>
              </w:fldChar>
            </w:r>
            <w:r w:rsidRPr="00386AEF">
              <w:rPr>
                <w:rFonts w:cstheme="minorHAnsi"/>
                <w:b/>
              </w:rPr>
              <w:instrText xml:space="preserve"> FORMTEXT </w:instrText>
            </w:r>
            <w:r w:rsidRPr="00386AEF">
              <w:rPr>
                <w:rFonts w:cstheme="minorHAnsi"/>
                <w:b/>
              </w:rPr>
            </w:r>
            <w:r w:rsidRPr="00386AEF">
              <w:rPr>
                <w:rFonts w:cstheme="minorHAnsi"/>
                <w:b/>
              </w:rPr>
              <w:fldChar w:fldCharType="separate"/>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rPr>
              <w:fldChar w:fldCharType="end"/>
            </w:r>
          </w:p>
        </w:tc>
        <w:tc>
          <w:tcPr>
            <w:tcW w:w="2130" w:type="dxa"/>
          </w:tcPr>
          <w:p w14:paraId="52CA668D" w14:textId="5F582A05" w:rsidR="0003399B" w:rsidRPr="00DC7D29" w:rsidRDefault="0003399B" w:rsidP="0003399B">
            <w:pPr>
              <w:spacing w:before="120" w:after="120" w:line="288" w:lineRule="auto"/>
              <w:rPr>
                <w:rFonts w:cstheme="minorHAnsi"/>
                <w:b/>
                <w:sz w:val="24"/>
                <w:szCs w:val="24"/>
              </w:rPr>
            </w:pPr>
            <w:r w:rsidRPr="00607352">
              <w:rPr>
                <w:rFonts w:cstheme="minorHAnsi"/>
                <w:b/>
              </w:rPr>
              <w:fldChar w:fldCharType="begin">
                <w:ffData>
                  <w:name w:val=""/>
                  <w:enabled/>
                  <w:calcOnExit w:val="0"/>
                  <w:statusText w:type="text" w:val="Date"/>
                  <w:textInput/>
                </w:ffData>
              </w:fldChar>
            </w:r>
            <w:r w:rsidRPr="00607352">
              <w:rPr>
                <w:rFonts w:cstheme="minorHAnsi"/>
                <w:b/>
              </w:rPr>
              <w:instrText xml:space="preserve"> FORMTEXT </w:instrText>
            </w:r>
            <w:r w:rsidRPr="00607352">
              <w:rPr>
                <w:rFonts w:cstheme="minorHAnsi"/>
                <w:b/>
              </w:rPr>
            </w:r>
            <w:r w:rsidRPr="00607352">
              <w:rPr>
                <w:rFonts w:cstheme="minorHAnsi"/>
                <w:b/>
              </w:rPr>
              <w:fldChar w:fldCharType="separate"/>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rPr>
              <w:fldChar w:fldCharType="end"/>
            </w:r>
          </w:p>
        </w:tc>
      </w:tr>
      <w:tr w:rsidR="0003399B" w:rsidRPr="00DC7D29" w14:paraId="692ADB3A" w14:textId="77777777" w:rsidTr="00301F2E">
        <w:trPr>
          <w:trHeight w:val="576"/>
        </w:trPr>
        <w:tc>
          <w:tcPr>
            <w:tcW w:w="3875" w:type="dxa"/>
          </w:tcPr>
          <w:p w14:paraId="08C4E94B" w14:textId="0FE71787" w:rsidR="0003399B" w:rsidRPr="00DC7D29" w:rsidRDefault="0003399B" w:rsidP="0003399B">
            <w:pPr>
              <w:spacing w:before="120" w:after="120" w:line="288" w:lineRule="auto"/>
              <w:rPr>
                <w:rFonts w:cstheme="minorHAnsi"/>
                <w:b/>
                <w:sz w:val="24"/>
                <w:szCs w:val="24"/>
              </w:rPr>
            </w:pPr>
            <w:r w:rsidRPr="000F585D">
              <w:rPr>
                <w:rFonts w:cstheme="minorHAnsi"/>
                <w:b/>
              </w:rPr>
              <w:fldChar w:fldCharType="begin">
                <w:ffData>
                  <w:name w:val=""/>
                  <w:enabled/>
                  <w:calcOnExit w:val="0"/>
                  <w:statusText w:type="text" w:val="Name"/>
                  <w:textInput/>
                </w:ffData>
              </w:fldChar>
            </w:r>
            <w:r w:rsidRPr="000F585D">
              <w:rPr>
                <w:rFonts w:cstheme="minorHAnsi"/>
                <w:b/>
              </w:rPr>
              <w:instrText xml:space="preserve"> FORMTEXT </w:instrText>
            </w:r>
            <w:r w:rsidRPr="000F585D">
              <w:rPr>
                <w:rFonts w:cstheme="minorHAnsi"/>
                <w:b/>
              </w:rPr>
            </w:r>
            <w:r w:rsidRPr="000F585D">
              <w:rPr>
                <w:rFonts w:cstheme="minorHAnsi"/>
                <w:b/>
              </w:rPr>
              <w:fldChar w:fldCharType="separate"/>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rPr>
              <w:fldChar w:fldCharType="end"/>
            </w:r>
          </w:p>
        </w:tc>
        <w:tc>
          <w:tcPr>
            <w:tcW w:w="3345" w:type="dxa"/>
          </w:tcPr>
          <w:p w14:paraId="05368744" w14:textId="7CEF018D" w:rsidR="0003399B" w:rsidRPr="00DC7D29" w:rsidRDefault="0003399B" w:rsidP="0003399B">
            <w:pPr>
              <w:spacing w:before="120" w:after="120" w:line="288" w:lineRule="auto"/>
              <w:rPr>
                <w:rFonts w:cstheme="minorHAnsi"/>
                <w:b/>
                <w:sz w:val="24"/>
                <w:szCs w:val="24"/>
              </w:rPr>
            </w:pPr>
            <w:r w:rsidRPr="00386AEF">
              <w:rPr>
                <w:rFonts w:cstheme="minorHAnsi"/>
                <w:b/>
              </w:rPr>
              <w:fldChar w:fldCharType="begin">
                <w:ffData>
                  <w:name w:val=""/>
                  <w:enabled/>
                  <w:calcOnExit w:val="0"/>
                  <w:statusText w:type="text" w:val="Signature"/>
                  <w:textInput/>
                </w:ffData>
              </w:fldChar>
            </w:r>
            <w:r w:rsidRPr="00386AEF">
              <w:rPr>
                <w:rFonts w:cstheme="minorHAnsi"/>
                <w:b/>
              </w:rPr>
              <w:instrText xml:space="preserve"> FORMTEXT </w:instrText>
            </w:r>
            <w:r w:rsidRPr="00386AEF">
              <w:rPr>
                <w:rFonts w:cstheme="minorHAnsi"/>
                <w:b/>
              </w:rPr>
            </w:r>
            <w:r w:rsidRPr="00386AEF">
              <w:rPr>
                <w:rFonts w:cstheme="minorHAnsi"/>
                <w:b/>
              </w:rPr>
              <w:fldChar w:fldCharType="separate"/>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rPr>
              <w:fldChar w:fldCharType="end"/>
            </w:r>
          </w:p>
        </w:tc>
        <w:tc>
          <w:tcPr>
            <w:tcW w:w="2130" w:type="dxa"/>
          </w:tcPr>
          <w:p w14:paraId="17EFE4D7" w14:textId="5450E878" w:rsidR="0003399B" w:rsidRPr="00DC7D29" w:rsidRDefault="0003399B" w:rsidP="0003399B">
            <w:pPr>
              <w:spacing w:before="120" w:after="120" w:line="288" w:lineRule="auto"/>
              <w:rPr>
                <w:rFonts w:cstheme="minorHAnsi"/>
                <w:b/>
                <w:sz w:val="24"/>
                <w:szCs w:val="24"/>
              </w:rPr>
            </w:pPr>
            <w:r w:rsidRPr="00607352">
              <w:rPr>
                <w:rFonts w:cstheme="minorHAnsi"/>
                <w:b/>
              </w:rPr>
              <w:fldChar w:fldCharType="begin">
                <w:ffData>
                  <w:name w:val=""/>
                  <w:enabled/>
                  <w:calcOnExit w:val="0"/>
                  <w:statusText w:type="text" w:val="Date"/>
                  <w:textInput/>
                </w:ffData>
              </w:fldChar>
            </w:r>
            <w:r w:rsidRPr="00607352">
              <w:rPr>
                <w:rFonts w:cstheme="minorHAnsi"/>
                <w:b/>
              </w:rPr>
              <w:instrText xml:space="preserve"> FORMTEXT </w:instrText>
            </w:r>
            <w:r w:rsidRPr="00607352">
              <w:rPr>
                <w:rFonts w:cstheme="minorHAnsi"/>
                <w:b/>
              </w:rPr>
            </w:r>
            <w:r w:rsidRPr="00607352">
              <w:rPr>
                <w:rFonts w:cstheme="minorHAnsi"/>
                <w:b/>
              </w:rPr>
              <w:fldChar w:fldCharType="separate"/>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rPr>
              <w:fldChar w:fldCharType="end"/>
            </w:r>
          </w:p>
        </w:tc>
      </w:tr>
      <w:tr w:rsidR="0003399B" w:rsidRPr="00DC7D29" w14:paraId="2A32798A" w14:textId="77777777" w:rsidTr="00301F2E">
        <w:trPr>
          <w:trHeight w:val="576"/>
        </w:trPr>
        <w:tc>
          <w:tcPr>
            <w:tcW w:w="3875" w:type="dxa"/>
          </w:tcPr>
          <w:p w14:paraId="0D3E1FCC" w14:textId="2F7E48EC" w:rsidR="0003399B" w:rsidRPr="00DC7D29" w:rsidRDefault="0003399B" w:rsidP="0003399B">
            <w:pPr>
              <w:spacing w:before="120" w:after="120" w:line="288" w:lineRule="auto"/>
              <w:rPr>
                <w:rFonts w:cstheme="minorHAnsi"/>
                <w:b/>
                <w:sz w:val="24"/>
                <w:szCs w:val="24"/>
              </w:rPr>
            </w:pPr>
            <w:r w:rsidRPr="000F585D">
              <w:rPr>
                <w:rFonts w:cstheme="minorHAnsi"/>
                <w:b/>
              </w:rPr>
              <w:fldChar w:fldCharType="begin">
                <w:ffData>
                  <w:name w:val=""/>
                  <w:enabled/>
                  <w:calcOnExit w:val="0"/>
                  <w:statusText w:type="text" w:val="Name"/>
                  <w:textInput/>
                </w:ffData>
              </w:fldChar>
            </w:r>
            <w:r w:rsidRPr="000F585D">
              <w:rPr>
                <w:rFonts w:cstheme="minorHAnsi"/>
                <w:b/>
              </w:rPr>
              <w:instrText xml:space="preserve"> FORMTEXT </w:instrText>
            </w:r>
            <w:r w:rsidRPr="000F585D">
              <w:rPr>
                <w:rFonts w:cstheme="minorHAnsi"/>
                <w:b/>
              </w:rPr>
            </w:r>
            <w:r w:rsidRPr="000F585D">
              <w:rPr>
                <w:rFonts w:cstheme="minorHAnsi"/>
                <w:b/>
              </w:rPr>
              <w:fldChar w:fldCharType="separate"/>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rPr>
              <w:fldChar w:fldCharType="end"/>
            </w:r>
          </w:p>
        </w:tc>
        <w:tc>
          <w:tcPr>
            <w:tcW w:w="3345" w:type="dxa"/>
          </w:tcPr>
          <w:p w14:paraId="235683DE" w14:textId="781B71D5" w:rsidR="0003399B" w:rsidRPr="00DC7D29" w:rsidRDefault="0003399B" w:rsidP="0003399B">
            <w:pPr>
              <w:spacing w:before="120" w:after="120" w:line="288" w:lineRule="auto"/>
              <w:rPr>
                <w:rFonts w:cstheme="minorHAnsi"/>
                <w:b/>
                <w:sz w:val="24"/>
                <w:szCs w:val="24"/>
              </w:rPr>
            </w:pPr>
            <w:r w:rsidRPr="00386AEF">
              <w:rPr>
                <w:rFonts w:cstheme="minorHAnsi"/>
                <w:b/>
              </w:rPr>
              <w:fldChar w:fldCharType="begin">
                <w:ffData>
                  <w:name w:val=""/>
                  <w:enabled/>
                  <w:calcOnExit w:val="0"/>
                  <w:statusText w:type="text" w:val="Signature"/>
                  <w:textInput/>
                </w:ffData>
              </w:fldChar>
            </w:r>
            <w:r w:rsidRPr="00386AEF">
              <w:rPr>
                <w:rFonts w:cstheme="minorHAnsi"/>
                <w:b/>
              </w:rPr>
              <w:instrText xml:space="preserve"> FORMTEXT </w:instrText>
            </w:r>
            <w:r w:rsidRPr="00386AEF">
              <w:rPr>
                <w:rFonts w:cstheme="minorHAnsi"/>
                <w:b/>
              </w:rPr>
            </w:r>
            <w:r w:rsidRPr="00386AEF">
              <w:rPr>
                <w:rFonts w:cstheme="minorHAnsi"/>
                <w:b/>
              </w:rPr>
              <w:fldChar w:fldCharType="separate"/>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rPr>
              <w:fldChar w:fldCharType="end"/>
            </w:r>
          </w:p>
        </w:tc>
        <w:tc>
          <w:tcPr>
            <w:tcW w:w="2130" w:type="dxa"/>
          </w:tcPr>
          <w:p w14:paraId="490D9C50" w14:textId="3EF31797" w:rsidR="0003399B" w:rsidRPr="00DC7D29" w:rsidRDefault="0003399B" w:rsidP="0003399B">
            <w:pPr>
              <w:spacing w:before="120" w:after="120" w:line="288" w:lineRule="auto"/>
              <w:rPr>
                <w:rFonts w:cstheme="minorHAnsi"/>
                <w:b/>
                <w:sz w:val="24"/>
                <w:szCs w:val="24"/>
              </w:rPr>
            </w:pPr>
            <w:r w:rsidRPr="00607352">
              <w:rPr>
                <w:rFonts w:cstheme="minorHAnsi"/>
                <w:b/>
              </w:rPr>
              <w:fldChar w:fldCharType="begin">
                <w:ffData>
                  <w:name w:val=""/>
                  <w:enabled/>
                  <w:calcOnExit w:val="0"/>
                  <w:statusText w:type="text" w:val="Date"/>
                  <w:textInput/>
                </w:ffData>
              </w:fldChar>
            </w:r>
            <w:r w:rsidRPr="00607352">
              <w:rPr>
                <w:rFonts w:cstheme="minorHAnsi"/>
                <w:b/>
              </w:rPr>
              <w:instrText xml:space="preserve"> FORMTEXT </w:instrText>
            </w:r>
            <w:r w:rsidRPr="00607352">
              <w:rPr>
                <w:rFonts w:cstheme="minorHAnsi"/>
                <w:b/>
              </w:rPr>
            </w:r>
            <w:r w:rsidRPr="00607352">
              <w:rPr>
                <w:rFonts w:cstheme="minorHAnsi"/>
                <w:b/>
              </w:rPr>
              <w:fldChar w:fldCharType="separate"/>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rPr>
              <w:fldChar w:fldCharType="end"/>
            </w:r>
          </w:p>
        </w:tc>
      </w:tr>
      <w:tr w:rsidR="0003399B" w:rsidRPr="00DC7D29" w14:paraId="2212F52A" w14:textId="77777777" w:rsidTr="00301F2E">
        <w:trPr>
          <w:trHeight w:val="576"/>
        </w:trPr>
        <w:tc>
          <w:tcPr>
            <w:tcW w:w="3875" w:type="dxa"/>
          </w:tcPr>
          <w:p w14:paraId="6D6D59C1" w14:textId="1AC04607" w:rsidR="0003399B" w:rsidRPr="00DC7D29" w:rsidRDefault="0003399B" w:rsidP="0003399B">
            <w:pPr>
              <w:spacing w:before="120" w:after="120" w:line="288" w:lineRule="auto"/>
              <w:rPr>
                <w:rFonts w:cstheme="minorHAnsi"/>
                <w:b/>
                <w:sz w:val="24"/>
                <w:szCs w:val="24"/>
              </w:rPr>
            </w:pPr>
            <w:r w:rsidRPr="000F585D">
              <w:rPr>
                <w:rFonts w:cstheme="minorHAnsi"/>
                <w:b/>
              </w:rPr>
              <w:fldChar w:fldCharType="begin">
                <w:ffData>
                  <w:name w:val=""/>
                  <w:enabled/>
                  <w:calcOnExit w:val="0"/>
                  <w:statusText w:type="text" w:val="Name"/>
                  <w:textInput/>
                </w:ffData>
              </w:fldChar>
            </w:r>
            <w:r w:rsidRPr="000F585D">
              <w:rPr>
                <w:rFonts w:cstheme="minorHAnsi"/>
                <w:b/>
              </w:rPr>
              <w:instrText xml:space="preserve"> FORMTEXT </w:instrText>
            </w:r>
            <w:r w:rsidRPr="000F585D">
              <w:rPr>
                <w:rFonts w:cstheme="minorHAnsi"/>
                <w:b/>
              </w:rPr>
            </w:r>
            <w:r w:rsidRPr="000F585D">
              <w:rPr>
                <w:rFonts w:cstheme="minorHAnsi"/>
                <w:b/>
              </w:rPr>
              <w:fldChar w:fldCharType="separate"/>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rPr>
              <w:fldChar w:fldCharType="end"/>
            </w:r>
          </w:p>
        </w:tc>
        <w:tc>
          <w:tcPr>
            <w:tcW w:w="3345" w:type="dxa"/>
          </w:tcPr>
          <w:p w14:paraId="17192AEA" w14:textId="4FEB0312" w:rsidR="0003399B" w:rsidRPr="00DC7D29" w:rsidRDefault="0003399B" w:rsidP="0003399B">
            <w:pPr>
              <w:spacing w:before="120" w:after="120" w:line="288" w:lineRule="auto"/>
              <w:rPr>
                <w:rFonts w:cstheme="minorHAnsi"/>
                <w:b/>
                <w:sz w:val="24"/>
                <w:szCs w:val="24"/>
              </w:rPr>
            </w:pPr>
            <w:r w:rsidRPr="00386AEF">
              <w:rPr>
                <w:rFonts w:cstheme="minorHAnsi"/>
                <w:b/>
              </w:rPr>
              <w:fldChar w:fldCharType="begin">
                <w:ffData>
                  <w:name w:val=""/>
                  <w:enabled/>
                  <w:calcOnExit w:val="0"/>
                  <w:statusText w:type="text" w:val="Signature"/>
                  <w:textInput/>
                </w:ffData>
              </w:fldChar>
            </w:r>
            <w:r w:rsidRPr="00386AEF">
              <w:rPr>
                <w:rFonts w:cstheme="minorHAnsi"/>
                <w:b/>
              </w:rPr>
              <w:instrText xml:space="preserve"> FORMTEXT </w:instrText>
            </w:r>
            <w:r w:rsidRPr="00386AEF">
              <w:rPr>
                <w:rFonts w:cstheme="minorHAnsi"/>
                <w:b/>
              </w:rPr>
            </w:r>
            <w:r w:rsidRPr="00386AEF">
              <w:rPr>
                <w:rFonts w:cstheme="minorHAnsi"/>
                <w:b/>
              </w:rPr>
              <w:fldChar w:fldCharType="separate"/>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rPr>
              <w:fldChar w:fldCharType="end"/>
            </w:r>
          </w:p>
        </w:tc>
        <w:tc>
          <w:tcPr>
            <w:tcW w:w="2130" w:type="dxa"/>
          </w:tcPr>
          <w:p w14:paraId="3B9018C4" w14:textId="0EDCC716" w:rsidR="0003399B" w:rsidRPr="00DC7D29" w:rsidRDefault="0003399B" w:rsidP="0003399B">
            <w:pPr>
              <w:spacing w:before="120" w:after="120" w:line="288" w:lineRule="auto"/>
              <w:rPr>
                <w:rFonts w:cstheme="minorHAnsi"/>
                <w:b/>
                <w:sz w:val="24"/>
                <w:szCs w:val="24"/>
              </w:rPr>
            </w:pPr>
            <w:r w:rsidRPr="00607352">
              <w:rPr>
                <w:rFonts w:cstheme="minorHAnsi"/>
                <w:b/>
              </w:rPr>
              <w:fldChar w:fldCharType="begin">
                <w:ffData>
                  <w:name w:val=""/>
                  <w:enabled/>
                  <w:calcOnExit w:val="0"/>
                  <w:statusText w:type="text" w:val="Date"/>
                  <w:textInput/>
                </w:ffData>
              </w:fldChar>
            </w:r>
            <w:r w:rsidRPr="00607352">
              <w:rPr>
                <w:rFonts w:cstheme="minorHAnsi"/>
                <w:b/>
              </w:rPr>
              <w:instrText xml:space="preserve"> FORMTEXT </w:instrText>
            </w:r>
            <w:r w:rsidRPr="00607352">
              <w:rPr>
                <w:rFonts w:cstheme="minorHAnsi"/>
                <w:b/>
              </w:rPr>
            </w:r>
            <w:r w:rsidRPr="00607352">
              <w:rPr>
                <w:rFonts w:cstheme="minorHAnsi"/>
                <w:b/>
              </w:rPr>
              <w:fldChar w:fldCharType="separate"/>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rPr>
              <w:fldChar w:fldCharType="end"/>
            </w:r>
          </w:p>
        </w:tc>
      </w:tr>
      <w:tr w:rsidR="0003399B" w:rsidRPr="00DC7D29" w14:paraId="2C34CAF9" w14:textId="77777777" w:rsidTr="00301F2E">
        <w:trPr>
          <w:trHeight w:val="576"/>
        </w:trPr>
        <w:tc>
          <w:tcPr>
            <w:tcW w:w="3875" w:type="dxa"/>
          </w:tcPr>
          <w:p w14:paraId="4C541D8E" w14:textId="5D4B282C" w:rsidR="0003399B" w:rsidRPr="00DC7D29" w:rsidRDefault="0003399B" w:rsidP="0003399B">
            <w:pPr>
              <w:spacing w:before="120" w:after="120" w:line="288" w:lineRule="auto"/>
              <w:rPr>
                <w:rFonts w:cstheme="minorHAnsi"/>
                <w:b/>
                <w:sz w:val="24"/>
                <w:szCs w:val="24"/>
              </w:rPr>
            </w:pPr>
            <w:r w:rsidRPr="000F585D">
              <w:rPr>
                <w:rFonts w:cstheme="minorHAnsi"/>
                <w:b/>
              </w:rPr>
              <w:fldChar w:fldCharType="begin">
                <w:ffData>
                  <w:name w:val=""/>
                  <w:enabled/>
                  <w:calcOnExit w:val="0"/>
                  <w:statusText w:type="text" w:val="Name"/>
                  <w:textInput/>
                </w:ffData>
              </w:fldChar>
            </w:r>
            <w:r w:rsidRPr="000F585D">
              <w:rPr>
                <w:rFonts w:cstheme="minorHAnsi"/>
                <w:b/>
              </w:rPr>
              <w:instrText xml:space="preserve"> FORMTEXT </w:instrText>
            </w:r>
            <w:r w:rsidRPr="000F585D">
              <w:rPr>
                <w:rFonts w:cstheme="minorHAnsi"/>
                <w:b/>
              </w:rPr>
            </w:r>
            <w:r w:rsidRPr="000F585D">
              <w:rPr>
                <w:rFonts w:cstheme="minorHAnsi"/>
                <w:b/>
              </w:rPr>
              <w:fldChar w:fldCharType="separate"/>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rPr>
              <w:fldChar w:fldCharType="end"/>
            </w:r>
          </w:p>
        </w:tc>
        <w:tc>
          <w:tcPr>
            <w:tcW w:w="3345" w:type="dxa"/>
          </w:tcPr>
          <w:p w14:paraId="51FEAD7F" w14:textId="05E1ABC6" w:rsidR="0003399B" w:rsidRPr="00DC7D29" w:rsidRDefault="0003399B" w:rsidP="0003399B">
            <w:pPr>
              <w:spacing w:before="120" w:after="120" w:line="288" w:lineRule="auto"/>
              <w:rPr>
                <w:rFonts w:cstheme="minorHAnsi"/>
                <w:b/>
                <w:sz w:val="24"/>
                <w:szCs w:val="24"/>
              </w:rPr>
            </w:pPr>
            <w:r w:rsidRPr="00386AEF">
              <w:rPr>
                <w:rFonts w:cstheme="minorHAnsi"/>
                <w:b/>
              </w:rPr>
              <w:fldChar w:fldCharType="begin">
                <w:ffData>
                  <w:name w:val=""/>
                  <w:enabled/>
                  <w:calcOnExit w:val="0"/>
                  <w:statusText w:type="text" w:val="Signature"/>
                  <w:textInput/>
                </w:ffData>
              </w:fldChar>
            </w:r>
            <w:r w:rsidRPr="00386AEF">
              <w:rPr>
                <w:rFonts w:cstheme="minorHAnsi"/>
                <w:b/>
              </w:rPr>
              <w:instrText xml:space="preserve"> FORMTEXT </w:instrText>
            </w:r>
            <w:r w:rsidRPr="00386AEF">
              <w:rPr>
                <w:rFonts w:cstheme="minorHAnsi"/>
                <w:b/>
              </w:rPr>
            </w:r>
            <w:r w:rsidRPr="00386AEF">
              <w:rPr>
                <w:rFonts w:cstheme="minorHAnsi"/>
                <w:b/>
              </w:rPr>
              <w:fldChar w:fldCharType="separate"/>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rPr>
              <w:fldChar w:fldCharType="end"/>
            </w:r>
          </w:p>
        </w:tc>
        <w:tc>
          <w:tcPr>
            <w:tcW w:w="2130" w:type="dxa"/>
          </w:tcPr>
          <w:p w14:paraId="3252C3F8" w14:textId="46CE588E" w:rsidR="0003399B" w:rsidRPr="00DC7D29" w:rsidRDefault="0003399B" w:rsidP="0003399B">
            <w:pPr>
              <w:spacing w:before="120" w:after="120" w:line="288" w:lineRule="auto"/>
              <w:rPr>
                <w:rFonts w:cstheme="minorHAnsi"/>
                <w:b/>
                <w:sz w:val="24"/>
                <w:szCs w:val="24"/>
              </w:rPr>
            </w:pPr>
            <w:r w:rsidRPr="00607352">
              <w:rPr>
                <w:rFonts w:cstheme="minorHAnsi"/>
                <w:b/>
              </w:rPr>
              <w:fldChar w:fldCharType="begin">
                <w:ffData>
                  <w:name w:val=""/>
                  <w:enabled/>
                  <w:calcOnExit w:val="0"/>
                  <w:statusText w:type="text" w:val="Date"/>
                  <w:textInput/>
                </w:ffData>
              </w:fldChar>
            </w:r>
            <w:r w:rsidRPr="00607352">
              <w:rPr>
                <w:rFonts w:cstheme="minorHAnsi"/>
                <w:b/>
              </w:rPr>
              <w:instrText xml:space="preserve"> FORMTEXT </w:instrText>
            </w:r>
            <w:r w:rsidRPr="00607352">
              <w:rPr>
                <w:rFonts w:cstheme="minorHAnsi"/>
                <w:b/>
              </w:rPr>
            </w:r>
            <w:r w:rsidRPr="00607352">
              <w:rPr>
                <w:rFonts w:cstheme="minorHAnsi"/>
                <w:b/>
              </w:rPr>
              <w:fldChar w:fldCharType="separate"/>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rPr>
              <w:fldChar w:fldCharType="end"/>
            </w:r>
          </w:p>
        </w:tc>
      </w:tr>
      <w:tr w:rsidR="0003399B" w:rsidRPr="00DC7D29" w14:paraId="0102ECF0" w14:textId="77777777" w:rsidTr="00301F2E">
        <w:trPr>
          <w:trHeight w:val="576"/>
        </w:trPr>
        <w:tc>
          <w:tcPr>
            <w:tcW w:w="3875" w:type="dxa"/>
          </w:tcPr>
          <w:p w14:paraId="41F25F1A" w14:textId="27511194" w:rsidR="0003399B" w:rsidRPr="00DC7D29" w:rsidRDefault="0003399B" w:rsidP="0003399B">
            <w:pPr>
              <w:spacing w:before="120" w:after="120" w:line="288" w:lineRule="auto"/>
              <w:rPr>
                <w:rFonts w:cstheme="minorHAnsi"/>
                <w:b/>
                <w:sz w:val="24"/>
                <w:szCs w:val="24"/>
              </w:rPr>
            </w:pPr>
            <w:r w:rsidRPr="000F585D">
              <w:rPr>
                <w:rFonts w:cstheme="minorHAnsi"/>
                <w:b/>
              </w:rPr>
              <w:fldChar w:fldCharType="begin">
                <w:ffData>
                  <w:name w:val=""/>
                  <w:enabled/>
                  <w:calcOnExit w:val="0"/>
                  <w:statusText w:type="text" w:val="Name"/>
                  <w:textInput/>
                </w:ffData>
              </w:fldChar>
            </w:r>
            <w:r w:rsidRPr="000F585D">
              <w:rPr>
                <w:rFonts w:cstheme="minorHAnsi"/>
                <w:b/>
              </w:rPr>
              <w:instrText xml:space="preserve"> FORMTEXT </w:instrText>
            </w:r>
            <w:r w:rsidRPr="000F585D">
              <w:rPr>
                <w:rFonts w:cstheme="minorHAnsi"/>
                <w:b/>
              </w:rPr>
            </w:r>
            <w:r w:rsidRPr="000F585D">
              <w:rPr>
                <w:rFonts w:cstheme="minorHAnsi"/>
                <w:b/>
              </w:rPr>
              <w:fldChar w:fldCharType="separate"/>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rPr>
              <w:fldChar w:fldCharType="end"/>
            </w:r>
          </w:p>
        </w:tc>
        <w:tc>
          <w:tcPr>
            <w:tcW w:w="3345" w:type="dxa"/>
          </w:tcPr>
          <w:p w14:paraId="0A373780" w14:textId="3D87836D" w:rsidR="0003399B" w:rsidRPr="00DC7D29" w:rsidRDefault="0003399B" w:rsidP="0003399B">
            <w:pPr>
              <w:spacing w:before="120" w:after="120" w:line="288" w:lineRule="auto"/>
              <w:rPr>
                <w:rFonts w:cstheme="minorHAnsi"/>
                <w:b/>
                <w:sz w:val="24"/>
                <w:szCs w:val="24"/>
              </w:rPr>
            </w:pPr>
            <w:r w:rsidRPr="00386AEF">
              <w:rPr>
                <w:rFonts w:cstheme="minorHAnsi"/>
                <w:b/>
              </w:rPr>
              <w:fldChar w:fldCharType="begin">
                <w:ffData>
                  <w:name w:val=""/>
                  <w:enabled/>
                  <w:calcOnExit w:val="0"/>
                  <w:statusText w:type="text" w:val="Signature"/>
                  <w:textInput/>
                </w:ffData>
              </w:fldChar>
            </w:r>
            <w:r w:rsidRPr="00386AEF">
              <w:rPr>
                <w:rFonts w:cstheme="minorHAnsi"/>
                <w:b/>
              </w:rPr>
              <w:instrText xml:space="preserve"> FORMTEXT </w:instrText>
            </w:r>
            <w:r w:rsidRPr="00386AEF">
              <w:rPr>
                <w:rFonts w:cstheme="minorHAnsi"/>
                <w:b/>
              </w:rPr>
            </w:r>
            <w:r w:rsidRPr="00386AEF">
              <w:rPr>
                <w:rFonts w:cstheme="minorHAnsi"/>
                <w:b/>
              </w:rPr>
              <w:fldChar w:fldCharType="separate"/>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rPr>
              <w:fldChar w:fldCharType="end"/>
            </w:r>
          </w:p>
        </w:tc>
        <w:tc>
          <w:tcPr>
            <w:tcW w:w="2130" w:type="dxa"/>
          </w:tcPr>
          <w:p w14:paraId="0358CED1" w14:textId="752816F3" w:rsidR="0003399B" w:rsidRPr="00DC7D29" w:rsidRDefault="0003399B" w:rsidP="0003399B">
            <w:pPr>
              <w:spacing w:before="120" w:after="120" w:line="288" w:lineRule="auto"/>
              <w:rPr>
                <w:rFonts w:cstheme="minorHAnsi"/>
                <w:b/>
                <w:sz w:val="24"/>
                <w:szCs w:val="24"/>
              </w:rPr>
            </w:pPr>
            <w:r w:rsidRPr="00607352">
              <w:rPr>
                <w:rFonts w:cstheme="minorHAnsi"/>
                <w:b/>
              </w:rPr>
              <w:fldChar w:fldCharType="begin">
                <w:ffData>
                  <w:name w:val=""/>
                  <w:enabled/>
                  <w:calcOnExit w:val="0"/>
                  <w:statusText w:type="text" w:val="Date"/>
                  <w:textInput/>
                </w:ffData>
              </w:fldChar>
            </w:r>
            <w:r w:rsidRPr="00607352">
              <w:rPr>
                <w:rFonts w:cstheme="minorHAnsi"/>
                <w:b/>
              </w:rPr>
              <w:instrText xml:space="preserve"> FORMTEXT </w:instrText>
            </w:r>
            <w:r w:rsidRPr="00607352">
              <w:rPr>
                <w:rFonts w:cstheme="minorHAnsi"/>
                <w:b/>
              </w:rPr>
            </w:r>
            <w:r w:rsidRPr="00607352">
              <w:rPr>
                <w:rFonts w:cstheme="minorHAnsi"/>
                <w:b/>
              </w:rPr>
              <w:fldChar w:fldCharType="separate"/>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rPr>
              <w:fldChar w:fldCharType="end"/>
            </w:r>
          </w:p>
        </w:tc>
      </w:tr>
      <w:tr w:rsidR="0003399B" w:rsidRPr="00DC7D29" w14:paraId="730C8758" w14:textId="77777777" w:rsidTr="00301F2E">
        <w:trPr>
          <w:trHeight w:val="576"/>
        </w:trPr>
        <w:tc>
          <w:tcPr>
            <w:tcW w:w="3875" w:type="dxa"/>
          </w:tcPr>
          <w:p w14:paraId="684871D3" w14:textId="6C1C1C53" w:rsidR="0003399B" w:rsidRPr="00DC7D29" w:rsidRDefault="0003399B" w:rsidP="0003399B">
            <w:pPr>
              <w:spacing w:before="120" w:after="120" w:line="288" w:lineRule="auto"/>
              <w:rPr>
                <w:rFonts w:cstheme="minorHAnsi"/>
                <w:b/>
                <w:sz w:val="24"/>
                <w:szCs w:val="24"/>
              </w:rPr>
            </w:pPr>
            <w:r w:rsidRPr="000F585D">
              <w:rPr>
                <w:rFonts w:cstheme="minorHAnsi"/>
                <w:b/>
              </w:rPr>
              <w:fldChar w:fldCharType="begin">
                <w:ffData>
                  <w:name w:val=""/>
                  <w:enabled/>
                  <w:calcOnExit w:val="0"/>
                  <w:statusText w:type="text" w:val="Name"/>
                  <w:textInput/>
                </w:ffData>
              </w:fldChar>
            </w:r>
            <w:r w:rsidRPr="000F585D">
              <w:rPr>
                <w:rFonts w:cstheme="minorHAnsi"/>
                <w:b/>
              </w:rPr>
              <w:instrText xml:space="preserve"> FORMTEXT </w:instrText>
            </w:r>
            <w:r w:rsidRPr="000F585D">
              <w:rPr>
                <w:rFonts w:cstheme="minorHAnsi"/>
                <w:b/>
              </w:rPr>
            </w:r>
            <w:r w:rsidRPr="000F585D">
              <w:rPr>
                <w:rFonts w:cstheme="minorHAnsi"/>
                <w:b/>
              </w:rPr>
              <w:fldChar w:fldCharType="separate"/>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rPr>
              <w:fldChar w:fldCharType="end"/>
            </w:r>
          </w:p>
        </w:tc>
        <w:tc>
          <w:tcPr>
            <w:tcW w:w="3345" w:type="dxa"/>
          </w:tcPr>
          <w:p w14:paraId="3E43A629" w14:textId="12C9C4CB" w:rsidR="0003399B" w:rsidRPr="00DC7D29" w:rsidRDefault="0003399B" w:rsidP="0003399B">
            <w:pPr>
              <w:spacing w:before="120" w:after="120" w:line="288" w:lineRule="auto"/>
              <w:rPr>
                <w:rFonts w:cstheme="minorHAnsi"/>
                <w:b/>
                <w:sz w:val="24"/>
                <w:szCs w:val="24"/>
              </w:rPr>
            </w:pPr>
            <w:r w:rsidRPr="00386AEF">
              <w:rPr>
                <w:rFonts w:cstheme="minorHAnsi"/>
                <w:b/>
              </w:rPr>
              <w:fldChar w:fldCharType="begin">
                <w:ffData>
                  <w:name w:val=""/>
                  <w:enabled/>
                  <w:calcOnExit w:val="0"/>
                  <w:statusText w:type="text" w:val="Signature"/>
                  <w:textInput/>
                </w:ffData>
              </w:fldChar>
            </w:r>
            <w:r w:rsidRPr="00386AEF">
              <w:rPr>
                <w:rFonts w:cstheme="minorHAnsi"/>
                <w:b/>
              </w:rPr>
              <w:instrText xml:space="preserve"> FORMTEXT </w:instrText>
            </w:r>
            <w:r w:rsidRPr="00386AEF">
              <w:rPr>
                <w:rFonts w:cstheme="minorHAnsi"/>
                <w:b/>
              </w:rPr>
            </w:r>
            <w:r w:rsidRPr="00386AEF">
              <w:rPr>
                <w:rFonts w:cstheme="minorHAnsi"/>
                <w:b/>
              </w:rPr>
              <w:fldChar w:fldCharType="separate"/>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rPr>
              <w:fldChar w:fldCharType="end"/>
            </w:r>
          </w:p>
        </w:tc>
        <w:tc>
          <w:tcPr>
            <w:tcW w:w="2130" w:type="dxa"/>
          </w:tcPr>
          <w:p w14:paraId="444A5786" w14:textId="1E05608A" w:rsidR="0003399B" w:rsidRPr="00DC7D29" w:rsidRDefault="0003399B" w:rsidP="0003399B">
            <w:pPr>
              <w:spacing w:before="120" w:after="120" w:line="288" w:lineRule="auto"/>
              <w:rPr>
                <w:rFonts w:cstheme="minorHAnsi"/>
                <w:b/>
                <w:sz w:val="24"/>
                <w:szCs w:val="24"/>
              </w:rPr>
            </w:pPr>
            <w:r w:rsidRPr="00607352">
              <w:rPr>
                <w:rFonts w:cstheme="minorHAnsi"/>
                <w:b/>
              </w:rPr>
              <w:fldChar w:fldCharType="begin">
                <w:ffData>
                  <w:name w:val=""/>
                  <w:enabled/>
                  <w:calcOnExit w:val="0"/>
                  <w:statusText w:type="text" w:val="Date"/>
                  <w:textInput/>
                </w:ffData>
              </w:fldChar>
            </w:r>
            <w:r w:rsidRPr="00607352">
              <w:rPr>
                <w:rFonts w:cstheme="minorHAnsi"/>
                <w:b/>
              </w:rPr>
              <w:instrText xml:space="preserve"> FORMTEXT </w:instrText>
            </w:r>
            <w:r w:rsidRPr="00607352">
              <w:rPr>
                <w:rFonts w:cstheme="minorHAnsi"/>
                <w:b/>
              </w:rPr>
            </w:r>
            <w:r w:rsidRPr="00607352">
              <w:rPr>
                <w:rFonts w:cstheme="minorHAnsi"/>
                <w:b/>
              </w:rPr>
              <w:fldChar w:fldCharType="separate"/>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rPr>
              <w:fldChar w:fldCharType="end"/>
            </w:r>
          </w:p>
        </w:tc>
      </w:tr>
      <w:tr w:rsidR="0003399B" w:rsidRPr="00DC7D29" w14:paraId="32131B79" w14:textId="77777777" w:rsidTr="00301F2E">
        <w:trPr>
          <w:trHeight w:val="576"/>
        </w:trPr>
        <w:tc>
          <w:tcPr>
            <w:tcW w:w="3875" w:type="dxa"/>
          </w:tcPr>
          <w:p w14:paraId="42B128BD" w14:textId="0D7799E3" w:rsidR="0003399B" w:rsidRPr="00DC7D29" w:rsidRDefault="0003399B" w:rsidP="0003399B">
            <w:pPr>
              <w:spacing w:before="120" w:after="120" w:line="288" w:lineRule="auto"/>
              <w:rPr>
                <w:rFonts w:cstheme="minorHAnsi"/>
                <w:b/>
                <w:sz w:val="24"/>
                <w:szCs w:val="24"/>
              </w:rPr>
            </w:pPr>
            <w:r w:rsidRPr="000F585D">
              <w:rPr>
                <w:rFonts w:cstheme="minorHAnsi"/>
                <w:b/>
              </w:rPr>
              <w:fldChar w:fldCharType="begin">
                <w:ffData>
                  <w:name w:val=""/>
                  <w:enabled/>
                  <w:calcOnExit w:val="0"/>
                  <w:statusText w:type="text" w:val="Name"/>
                  <w:textInput/>
                </w:ffData>
              </w:fldChar>
            </w:r>
            <w:r w:rsidRPr="000F585D">
              <w:rPr>
                <w:rFonts w:cstheme="minorHAnsi"/>
                <w:b/>
              </w:rPr>
              <w:instrText xml:space="preserve"> FORMTEXT </w:instrText>
            </w:r>
            <w:r w:rsidRPr="000F585D">
              <w:rPr>
                <w:rFonts w:cstheme="minorHAnsi"/>
                <w:b/>
              </w:rPr>
            </w:r>
            <w:r w:rsidRPr="000F585D">
              <w:rPr>
                <w:rFonts w:cstheme="minorHAnsi"/>
                <w:b/>
              </w:rPr>
              <w:fldChar w:fldCharType="separate"/>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noProof/>
              </w:rPr>
              <w:t> </w:t>
            </w:r>
            <w:r w:rsidRPr="000F585D">
              <w:rPr>
                <w:rFonts w:cstheme="minorHAnsi"/>
                <w:b/>
              </w:rPr>
              <w:fldChar w:fldCharType="end"/>
            </w:r>
          </w:p>
        </w:tc>
        <w:tc>
          <w:tcPr>
            <w:tcW w:w="3345" w:type="dxa"/>
          </w:tcPr>
          <w:p w14:paraId="2174B88C" w14:textId="618F4B34" w:rsidR="0003399B" w:rsidRPr="00DC7D29" w:rsidRDefault="0003399B" w:rsidP="0003399B">
            <w:pPr>
              <w:spacing w:before="120" w:after="120" w:line="288" w:lineRule="auto"/>
              <w:rPr>
                <w:rFonts w:cstheme="minorHAnsi"/>
                <w:b/>
                <w:sz w:val="24"/>
                <w:szCs w:val="24"/>
              </w:rPr>
            </w:pPr>
            <w:r w:rsidRPr="00386AEF">
              <w:rPr>
                <w:rFonts w:cstheme="minorHAnsi"/>
                <w:b/>
              </w:rPr>
              <w:fldChar w:fldCharType="begin">
                <w:ffData>
                  <w:name w:val=""/>
                  <w:enabled/>
                  <w:calcOnExit w:val="0"/>
                  <w:statusText w:type="text" w:val="Signature"/>
                  <w:textInput/>
                </w:ffData>
              </w:fldChar>
            </w:r>
            <w:r w:rsidRPr="00386AEF">
              <w:rPr>
                <w:rFonts w:cstheme="minorHAnsi"/>
                <w:b/>
              </w:rPr>
              <w:instrText xml:space="preserve"> FORMTEXT </w:instrText>
            </w:r>
            <w:r w:rsidRPr="00386AEF">
              <w:rPr>
                <w:rFonts w:cstheme="minorHAnsi"/>
                <w:b/>
              </w:rPr>
            </w:r>
            <w:r w:rsidRPr="00386AEF">
              <w:rPr>
                <w:rFonts w:cstheme="minorHAnsi"/>
                <w:b/>
              </w:rPr>
              <w:fldChar w:fldCharType="separate"/>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noProof/>
              </w:rPr>
              <w:t> </w:t>
            </w:r>
            <w:r w:rsidRPr="00386AEF">
              <w:rPr>
                <w:rFonts w:cstheme="minorHAnsi"/>
                <w:b/>
              </w:rPr>
              <w:fldChar w:fldCharType="end"/>
            </w:r>
          </w:p>
        </w:tc>
        <w:tc>
          <w:tcPr>
            <w:tcW w:w="2130" w:type="dxa"/>
          </w:tcPr>
          <w:p w14:paraId="15D89D31" w14:textId="4F555623" w:rsidR="0003399B" w:rsidRPr="00DC7D29" w:rsidRDefault="0003399B" w:rsidP="0003399B">
            <w:pPr>
              <w:spacing w:before="120" w:after="120" w:line="288" w:lineRule="auto"/>
              <w:rPr>
                <w:rFonts w:cstheme="minorHAnsi"/>
                <w:b/>
                <w:sz w:val="24"/>
                <w:szCs w:val="24"/>
              </w:rPr>
            </w:pPr>
            <w:r w:rsidRPr="00607352">
              <w:rPr>
                <w:rFonts w:cstheme="minorHAnsi"/>
                <w:b/>
              </w:rPr>
              <w:fldChar w:fldCharType="begin">
                <w:ffData>
                  <w:name w:val=""/>
                  <w:enabled/>
                  <w:calcOnExit w:val="0"/>
                  <w:statusText w:type="text" w:val="Date"/>
                  <w:textInput/>
                </w:ffData>
              </w:fldChar>
            </w:r>
            <w:r w:rsidRPr="00607352">
              <w:rPr>
                <w:rFonts w:cstheme="minorHAnsi"/>
                <w:b/>
              </w:rPr>
              <w:instrText xml:space="preserve"> FORMTEXT </w:instrText>
            </w:r>
            <w:r w:rsidRPr="00607352">
              <w:rPr>
                <w:rFonts w:cstheme="minorHAnsi"/>
                <w:b/>
              </w:rPr>
            </w:r>
            <w:r w:rsidRPr="00607352">
              <w:rPr>
                <w:rFonts w:cstheme="minorHAnsi"/>
                <w:b/>
              </w:rPr>
              <w:fldChar w:fldCharType="separate"/>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noProof/>
              </w:rPr>
              <w:t> </w:t>
            </w:r>
            <w:r w:rsidRPr="00607352">
              <w:rPr>
                <w:rFonts w:cstheme="minorHAnsi"/>
                <w:b/>
              </w:rPr>
              <w:fldChar w:fldCharType="end"/>
            </w:r>
          </w:p>
        </w:tc>
      </w:tr>
    </w:tbl>
    <w:p w14:paraId="27556FA6" w14:textId="77777777" w:rsidR="00D8294B" w:rsidRDefault="00D8294B" w:rsidP="00642176">
      <w:pPr>
        <w:spacing w:before="120" w:after="120" w:line="288" w:lineRule="auto"/>
        <w:rPr>
          <w:rFonts w:cstheme="minorHAnsi"/>
          <w:b/>
          <w:sz w:val="24"/>
          <w:szCs w:val="24"/>
        </w:rPr>
      </w:pPr>
    </w:p>
    <w:sectPr w:rsidR="00D8294B" w:rsidSect="00C4534E">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398C4" w14:textId="77777777" w:rsidR="00C728A3" w:rsidRDefault="00C728A3" w:rsidP="00E83E8B">
      <w:pPr>
        <w:spacing w:after="0" w:line="240" w:lineRule="auto"/>
      </w:pPr>
      <w:r>
        <w:separator/>
      </w:r>
    </w:p>
  </w:endnote>
  <w:endnote w:type="continuationSeparator" w:id="0">
    <w:p w14:paraId="52F2A1E1" w14:textId="77777777" w:rsidR="00C728A3" w:rsidRDefault="00C728A3"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C3E7" w14:textId="77777777" w:rsidR="00FC41B1" w:rsidRDefault="00FC4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BC23" w14:textId="0A4926C7" w:rsidR="00911025" w:rsidRPr="002D6943" w:rsidRDefault="00911025" w:rsidP="00911025">
    <w:pPr>
      <w:pStyle w:val="Footer"/>
      <w:tabs>
        <w:tab w:val="left" w:pos="2370"/>
      </w:tabs>
      <w:jc w:val="center"/>
      <w:rPr>
        <w:sz w:val="18"/>
        <w:szCs w:val="18"/>
      </w:rPr>
    </w:pPr>
    <w:r>
      <w:rPr>
        <w:noProof/>
        <w:sz w:val="18"/>
        <w:szCs w:val="18"/>
      </w:rPr>
      <w:t>Methylene Chloride/DCM SOP</w:t>
    </w:r>
    <w:r w:rsidRPr="002D6943">
      <w:rPr>
        <w:noProof/>
        <w:sz w:val="18"/>
        <w:szCs w:val="18"/>
      </w:rPr>
      <w:fldChar w:fldCharType="begin"/>
    </w:r>
    <w:r w:rsidRPr="002D6943">
      <w:rPr>
        <w:noProof/>
        <w:sz w:val="18"/>
        <w:szCs w:val="18"/>
      </w:rPr>
      <w:instrText xml:space="preserve"> DOCPROPERTY  Title  \* MERGEFORMAT </w:instrText>
    </w:r>
    <w:r w:rsidRPr="002D6943">
      <w:rPr>
        <w:noProof/>
        <w:sz w:val="18"/>
        <w:szCs w:val="18"/>
      </w:rPr>
      <w:fldChar w:fldCharType="end"/>
    </w:r>
    <w:r w:rsidRPr="002D6943">
      <w:rPr>
        <w:noProof/>
        <w:sz w:val="18"/>
        <w:szCs w:val="18"/>
      </w:rPr>
      <w:fldChar w:fldCharType="begin"/>
    </w:r>
    <w:r w:rsidRPr="002D6943">
      <w:rPr>
        <w:noProof/>
        <w:sz w:val="18"/>
        <w:szCs w:val="18"/>
      </w:rPr>
      <w:instrText xml:space="preserve"> TITLE   \* MERGEFORMAT </w:instrText>
    </w:r>
    <w:r w:rsidRPr="002D6943">
      <w:rPr>
        <w:noProof/>
        <w:sz w:val="18"/>
        <w:szCs w:val="18"/>
      </w:rPr>
      <w:fldChar w:fldCharType="end"/>
    </w:r>
    <w:r w:rsidRPr="002D6943">
      <w:rPr>
        <w:rFonts w:cstheme="minorHAnsi"/>
        <w:sz w:val="18"/>
        <w:szCs w:val="18"/>
      </w:rPr>
      <w:t>│</w:t>
    </w:r>
    <w:r w:rsidRPr="002D6943">
      <w:rPr>
        <w:sz w:val="18"/>
        <w:szCs w:val="18"/>
      </w:rPr>
      <w:t xml:space="preserve"> </w:t>
    </w:r>
    <w:r w:rsidRPr="002D6943">
      <w:rPr>
        <w:sz w:val="18"/>
        <w:szCs w:val="18"/>
      </w:rPr>
      <w:fldChar w:fldCharType="begin"/>
    </w:r>
    <w:r w:rsidRPr="002D6943">
      <w:rPr>
        <w:sz w:val="18"/>
        <w:szCs w:val="18"/>
      </w:rPr>
      <w:instrText xml:space="preserve"> DATE  \@ "MMMM d, yyyy"  \* MERGEFORMAT </w:instrText>
    </w:r>
    <w:r w:rsidRPr="002D6943">
      <w:rPr>
        <w:sz w:val="18"/>
        <w:szCs w:val="18"/>
      </w:rPr>
      <w:fldChar w:fldCharType="separate"/>
    </w:r>
    <w:r w:rsidR="0003399B">
      <w:rPr>
        <w:noProof/>
        <w:sz w:val="18"/>
        <w:szCs w:val="18"/>
      </w:rPr>
      <w:t>February 5, 2024</w:t>
    </w:r>
    <w:r w:rsidRPr="002D6943">
      <w:rPr>
        <w:sz w:val="18"/>
        <w:szCs w:val="18"/>
      </w:rPr>
      <w:fldChar w:fldCharType="end"/>
    </w:r>
    <w:r w:rsidRPr="002D6943">
      <w:rPr>
        <w:sz w:val="18"/>
        <w:szCs w:val="18"/>
      </w:rPr>
      <w:t xml:space="preserve"> </w:t>
    </w:r>
    <w:r w:rsidRPr="002D6943">
      <w:rPr>
        <w:rFonts w:cstheme="minorHAnsi"/>
        <w:sz w:val="18"/>
        <w:szCs w:val="18"/>
      </w:rPr>
      <w:t>│</w:t>
    </w:r>
    <w:hyperlink r:id="rId1" w:history="1">
      <w:r w:rsidRPr="00AE5D84">
        <w:rPr>
          <w:rStyle w:val="Hyperlink"/>
          <w:rFonts w:cstheme="minorHAnsi"/>
          <w:sz w:val="18"/>
          <w:szCs w:val="18"/>
        </w:rPr>
        <w:t>http://www.ehs.washington.edu</w:t>
      </w:r>
    </w:hyperlink>
    <w:r w:rsidRPr="002D6943">
      <w:rPr>
        <w:rFonts w:cstheme="minorHAnsi"/>
        <w:noProof/>
        <w:sz w:val="18"/>
        <w:szCs w:val="18"/>
      </w:rPr>
      <w:t>│</w:t>
    </w:r>
    <w:r w:rsidRPr="002D6943">
      <w:rPr>
        <w:noProof/>
        <w:sz w:val="18"/>
        <w:szCs w:val="18"/>
      </w:rPr>
      <w:t xml:space="preserve">Page </w:t>
    </w:r>
    <w:r w:rsidRPr="002D6943">
      <w:rPr>
        <w:noProof/>
        <w:sz w:val="18"/>
        <w:szCs w:val="18"/>
      </w:rPr>
      <w:fldChar w:fldCharType="begin"/>
    </w:r>
    <w:r w:rsidRPr="002D6943">
      <w:rPr>
        <w:noProof/>
        <w:sz w:val="18"/>
        <w:szCs w:val="18"/>
      </w:rPr>
      <w:instrText xml:space="preserve"> PAGE  \* Arabic  \* MERGEFORMAT </w:instrText>
    </w:r>
    <w:r w:rsidRPr="002D6943">
      <w:rPr>
        <w:noProof/>
        <w:sz w:val="18"/>
        <w:szCs w:val="18"/>
      </w:rPr>
      <w:fldChar w:fldCharType="separate"/>
    </w:r>
    <w:r>
      <w:rPr>
        <w:noProof/>
        <w:sz w:val="18"/>
        <w:szCs w:val="18"/>
      </w:rPr>
      <w:t>1</w:t>
    </w:r>
    <w:r w:rsidRPr="002D6943">
      <w:rPr>
        <w:noProof/>
        <w:sz w:val="18"/>
        <w:szCs w:val="18"/>
      </w:rPr>
      <w:fldChar w:fldCharType="end"/>
    </w:r>
    <w:r w:rsidRPr="002D6943">
      <w:rPr>
        <w:noProof/>
        <w:sz w:val="18"/>
        <w:szCs w:val="18"/>
      </w:rPr>
      <w:t xml:space="preserve"> of </w:t>
    </w:r>
    <w:r w:rsidRPr="002D6943">
      <w:rPr>
        <w:noProof/>
        <w:sz w:val="18"/>
        <w:szCs w:val="18"/>
      </w:rPr>
      <w:fldChar w:fldCharType="begin"/>
    </w:r>
    <w:r w:rsidRPr="002D6943">
      <w:rPr>
        <w:noProof/>
        <w:sz w:val="18"/>
        <w:szCs w:val="18"/>
      </w:rPr>
      <w:instrText xml:space="preserve"> NUMPAGES  \* Arabic  \* MERGEFORMAT </w:instrText>
    </w:r>
    <w:r w:rsidRPr="002D6943">
      <w:rPr>
        <w:noProof/>
        <w:sz w:val="18"/>
        <w:szCs w:val="18"/>
      </w:rPr>
      <w:fldChar w:fldCharType="separate"/>
    </w:r>
    <w:r>
      <w:rPr>
        <w:noProof/>
        <w:sz w:val="18"/>
        <w:szCs w:val="18"/>
      </w:rPr>
      <w:t>8</w:t>
    </w:r>
    <w:r w:rsidRPr="002D6943">
      <w:rPr>
        <w:noProof/>
        <w:sz w:val="18"/>
        <w:szCs w:val="18"/>
      </w:rPr>
      <w:fldChar w:fldCharType="end"/>
    </w:r>
  </w:p>
  <w:p w14:paraId="78299C41" w14:textId="77777777" w:rsidR="00A06BFA" w:rsidRDefault="00A06BFA">
    <w:pPr>
      <w:pStyle w:val="Footer"/>
      <w:rPr>
        <w:rFonts w:ascii="Arial" w:hAnsi="Arial" w:cs="Arial"/>
        <w:noProof/>
        <w:sz w:val="18"/>
        <w:szCs w:val="18"/>
      </w:rPr>
    </w:pPr>
  </w:p>
  <w:p w14:paraId="6F5C5090" w14:textId="583DCEAE" w:rsidR="00A06BFA" w:rsidRPr="00972CE1" w:rsidRDefault="00A06BFA">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2F5E" w14:textId="77777777" w:rsidR="00FC41B1" w:rsidRDefault="00FC4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D93BB" w14:textId="77777777" w:rsidR="00C728A3" w:rsidRDefault="00C728A3" w:rsidP="00E83E8B">
      <w:pPr>
        <w:spacing w:after="0" w:line="240" w:lineRule="auto"/>
      </w:pPr>
      <w:r>
        <w:separator/>
      </w:r>
    </w:p>
  </w:footnote>
  <w:footnote w:type="continuationSeparator" w:id="0">
    <w:p w14:paraId="0DA4A303" w14:textId="77777777" w:rsidR="00C728A3" w:rsidRDefault="00C728A3"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8E90" w14:textId="77777777" w:rsidR="00FC41B1" w:rsidRDefault="00FC4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324A" w14:textId="0454C70A" w:rsidR="00A06BFA" w:rsidRDefault="00FA1CF3" w:rsidP="00352F12">
    <w:pPr>
      <w:pStyle w:val="Header"/>
      <w:tabs>
        <w:tab w:val="clear" w:pos="4680"/>
        <w:tab w:val="clear" w:pos="9360"/>
        <w:tab w:val="left" w:pos="7867"/>
      </w:tabs>
    </w:pPr>
    <w:sdt>
      <w:sdtPr>
        <w:id w:val="1479886472"/>
        <w:docPartObj>
          <w:docPartGallery w:val="Watermarks"/>
          <w:docPartUnique/>
        </w:docPartObj>
      </w:sdtPr>
      <w:sdtEndPr/>
      <w:sdtContent>
        <w:r>
          <w:rPr>
            <w:noProof/>
          </w:rPr>
          <w:pict w14:anchorId="4462A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04A06">
      <w:rPr>
        <w:noProof/>
      </w:rPr>
      <w:drawing>
        <wp:anchor distT="0" distB="0" distL="114300" distR="114300" simplePos="0" relativeHeight="251657216" behindDoc="0" locked="0" layoutInCell="1" allowOverlap="1" wp14:anchorId="158EA3C5" wp14:editId="35A857F3">
          <wp:simplePos x="0" y="0"/>
          <wp:positionH relativeFrom="column">
            <wp:posOffset>-447675</wp:posOffset>
          </wp:positionH>
          <wp:positionV relativeFrom="paragraph">
            <wp:posOffset>173355</wp:posOffset>
          </wp:positionV>
          <wp:extent cx="3401060" cy="365760"/>
          <wp:effectExtent l="0" t="0" r="889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01060" cy="365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3F61" w14:textId="77777777" w:rsidR="00FC41B1" w:rsidRDefault="00FC4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36E"/>
    <w:multiLevelType w:val="multilevel"/>
    <w:tmpl w:val="1CF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93D9E"/>
    <w:multiLevelType w:val="hybridMultilevel"/>
    <w:tmpl w:val="2834B80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1D1315"/>
    <w:multiLevelType w:val="hybridMultilevel"/>
    <w:tmpl w:val="64ACA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D1FCA"/>
    <w:multiLevelType w:val="hybridMultilevel"/>
    <w:tmpl w:val="5A2C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C2621"/>
    <w:multiLevelType w:val="hybridMultilevel"/>
    <w:tmpl w:val="6E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E7404"/>
    <w:multiLevelType w:val="hybridMultilevel"/>
    <w:tmpl w:val="94642A46"/>
    <w:lvl w:ilvl="0" w:tplc="0FE2CF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EB0479"/>
    <w:multiLevelType w:val="hybridMultilevel"/>
    <w:tmpl w:val="D7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51F2D"/>
    <w:multiLevelType w:val="hybridMultilevel"/>
    <w:tmpl w:val="7846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BB51D2E"/>
    <w:multiLevelType w:val="hybridMultilevel"/>
    <w:tmpl w:val="66788998"/>
    <w:lvl w:ilvl="0" w:tplc="50342D8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4E211C51"/>
    <w:multiLevelType w:val="hybridMultilevel"/>
    <w:tmpl w:val="43EAD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D452D8"/>
    <w:multiLevelType w:val="hybridMultilevel"/>
    <w:tmpl w:val="F3CEE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3000EC"/>
    <w:multiLevelType w:val="multilevel"/>
    <w:tmpl w:val="2B6AE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B670F3"/>
    <w:multiLevelType w:val="hybridMultilevel"/>
    <w:tmpl w:val="78EC5B5C"/>
    <w:lvl w:ilvl="0" w:tplc="ACE45A1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0524799">
    <w:abstractNumId w:val="27"/>
  </w:num>
  <w:num w:numId="2" w16cid:durableId="451825997">
    <w:abstractNumId w:val="13"/>
  </w:num>
  <w:num w:numId="3" w16cid:durableId="608317063">
    <w:abstractNumId w:val="2"/>
  </w:num>
  <w:num w:numId="4" w16cid:durableId="1858736793">
    <w:abstractNumId w:val="5"/>
  </w:num>
  <w:num w:numId="5" w16cid:durableId="1960255528">
    <w:abstractNumId w:val="32"/>
  </w:num>
  <w:num w:numId="6" w16cid:durableId="1559047608">
    <w:abstractNumId w:val="31"/>
  </w:num>
  <w:num w:numId="7" w16cid:durableId="110248000">
    <w:abstractNumId w:val="37"/>
  </w:num>
  <w:num w:numId="8" w16cid:durableId="1688016215">
    <w:abstractNumId w:val="39"/>
  </w:num>
  <w:num w:numId="9" w16cid:durableId="204563074">
    <w:abstractNumId w:val="19"/>
  </w:num>
  <w:num w:numId="10" w16cid:durableId="1576353362">
    <w:abstractNumId w:val="22"/>
  </w:num>
  <w:num w:numId="11" w16cid:durableId="622659563">
    <w:abstractNumId w:val="8"/>
  </w:num>
  <w:num w:numId="12" w16cid:durableId="1727534841">
    <w:abstractNumId w:val="34"/>
  </w:num>
  <w:num w:numId="13" w16cid:durableId="2118867528">
    <w:abstractNumId w:val="12"/>
  </w:num>
  <w:num w:numId="14" w16cid:durableId="827595828">
    <w:abstractNumId w:val="20"/>
  </w:num>
  <w:num w:numId="15" w16cid:durableId="1658654474">
    <w:abstractNumId w:val="21"/>
  </w:num>
  <w:num w:numId="16" w16cid:durableId="303512691">
    <w:abstractNumId w:val="1"/>
  </w:num>
  <w:num w:numId="17" w16cid:durableId="1409378908">
    <w:abstractNumId w:val="16"/>
  </w:num>
  <w:num w:numId="18" w16cid:durableId="1633902844">
    <w:abstractNumId w:val="30"/>
  </w:num>
  <w:num w:numId="19" w16cid:durableId="628243034">
    <w:abstractNumId w:val="38"/>
  </w:num>
  <w:num w:numId="20" w16cid:durableId="1560630364">
    <w:abstractNumId w:val="33"/>
  </w:num>
  <w:num w:numId="21" w16cid:durableId="1626427103">
    <w:abstractNumId w:val="4"/>
  </w:num>
  <w:num w:numId="22" w16cid:durableId="1223255649">
    <w:abstractNumId w:val="28"/>
  </w:num>
  <w:num w:numId="23" w16cid:durableId="571812238">
    <w:abstractNumId w:val="18"/>
  </w:num>
  <w:num w:numId="24" w16cid:durableId="11105971">
    <w:abstractNumId w:val="23"/>
  </w:num>
  <w:num w:numId="25" w16cid:durableId="1502433183">
    <w:abstractNumId w:val="14"/>
  </w:num>
  <w:num w:numId="26" w16cid:durableId="405617391">
    <w:abstractNumId w:val="10"/>
  </w:num>
  <w:num w:numId="27" w16cid:durableId="701201690">
    <w:abstractNumId w:val="7"/>
  </w:num>
  <w:num w:numId="28" w16cid:durableId="8263102">
    <w:abstractNumId w:val="9"/>
  </w:num>
  <w:num w:numId="29" w16cid:durableId="325325376">
    <w:abstractNumId w:val="0"/>
  </w:num>
  <w:num w:numId="30" w16cid:durableId="1666932984">
    <w:abstractNumId w:val="29"/>
  </w:num>
  <w:num w:numId="31" w16cid:durableId="139272388">
    <w:abstractNumId w:val="35"/>
  </w:num>
  <w:num w:numId="32" w16cid:durableId="2038119573">
    <w:abstractNumId w:val="35"/>
  </w:num>
  <w:num w:numId="33" w16cid:durableId="1692799084">
    <w:abstractNumId w:val="14"/>
  </w:num>
  <w:num w:numId="34" w16cid:durableId="1684821643">
    <w:abstractNumId w:val="25"/>
  </w:num>
  <w:num w:numId="35" w16cid:durableId="1075206388">
    <w:abstractNumId w:val="24"/>
  </w:num>
  <w:num w:numId="36" w16cid:durableId="1465586864">
    <w:abstractNumId w:val="3"/>
  </w:num>
  <w:num w:numId="37" w16cid:durableId="857888647">
    <w:abstractNumId w:val="36"/>
  </w:num>
  <w:num w:numId="38" w16cid:durableId="308438868">
    <w:abstractNumId w:val="17"/>
  </w:num>
  <w:num w:numId="39" w16cid:durableId="1169056229">
    <w:abstractNumId w:val="15"/>
  </w:num>
  <w:num w:numId="40" w16cid:durableId="882984125">
    <w:abstractNumId w:val="26"/>
  </w:num>
  <w:num w:numId="41" w16cid:durableId="323969774">
    <w:abstractNumId w:val="6"/>
  </w:num>
  <w:num w:numId="42" w16cid:durableId="20047745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216B0"/>
    <w:rsid w:val="00021E1B"/>
    <w:rsid w:val="0003399B"/>
    <w:rsid w:val="00036CD3"/>
    <w:rsid w:val="00042BE9"/>
    <w:rsid w:val="000445D0"/>
    <w:rsid w:val="00047B1A"/>
    <w:rsid w:val="000513BB"/>
    <w:rsid w:val="00055AD9"/>
    <w:rsid w:val="0006218F"/>
    <w:rsid w:val="000667C6"/>
    <w:rsid w:val="000A0139"/>
    <w:rsid w:val="000B6958"/>
    <w:rsid w:val="000C7862"/>
    <w:rsid w:val="000D3467"/>
    <w:rsid w:val="000D5EF1"/>
    <w:rsid w:val="000D6D3D"/>
    <w:rsid w:val="000E228A"/>
    <w:rsid w:val="000E2D1D"/>
    <w:rsid w:val="000F1A7E"/>
    <w:rsid w:val="000F4AFE"/>
    <w:rsid w:val="000F5131"/>
    <w:rsid w:val="000F6DA5"/>
    <w:rsid w:val="000F6E14"/>
    <w:rsid w:val="00104A06"/>
    <w:rsid w:val="0011462E"/>
    <w:rsid w:val="00120D9A"/>
    <w:rsid w:val="00125B94"/>
    <w:rsid w:val="0013146F"/>
    <w:rsid w:val="00151F3F"/>
    <w:rsid w:val="00171722"/>
    <w:rsid w:val="00174DC9"/>
    <w:rsid w:val="00184964"/>
    <w:rsid w:val="00185B20"/>
    <w:rsid w:val="0019226E"/>
    <w:rsid w:val="001932B2"/>
    <w:rsid w:val="001A303D"/>
    <w:rsid w:val="001A7807"/>
    <w:rsid w:val="001C2D02"/>
    <w:rsid w:val="001C40A7"/>
    <w:rsid w:val="001C51C3"/>
    <w:rsid w:val="001C7BB9"/>
    <w:rsid w:val="001D0366"/>
    <w:rsid w:val="001D3E5D"/>
    <w:rsid w:val="001E1098"/>
    <w:rsid w:val="002006B0"/>
    <w:rsid w:val="002038B8"/>
    <w:rsid w:val="00206118"/>
    <w:rsid w:val="0022345A"/>
    <w:rsid w:val="002369A3"/>
    <w:rsid w:val="00243AB7"/>
    <w:rsid w:val="00245E50"/>
    <w:rsid w:val="00253494"/>
    <w:rsid w:val="00262C95"/>
    <w:rsid w:val="00263ED1"/>
    <w:rsid w:val="00265CA6"/>
    <w:rsid w:val="002677E7"/>
    <w:rsid w:val="00272300"/>
    <w:rsid w:val="00274145"/>
    <w:rsid w:val="00293660"/>
    <w:rsid w:val="002A11BF"/>
    <w:rsid w:val="002A7020"/>
    <w:rsid w:val="002B359F"/>
    <w:rsid w:val="002C4A8E"/>
    <w:rsid w:val="002D1D5C"/>
    <w:rsid w:val="002D5566"/>
    <w:rsid w:val="002D6A72"/>
    <w:rsid w:val="002E0D97"/>
    <w:rsid w:val="002E0EF3"/>
    <w:rsid w:val="002E1A27"/>
    <w:rsid w:val="002E2C06"/>
    <w:rsid w:val="002E3C00"/>
    <w:rsid w:val="00300641"/>
    <w:rsid w:val="00301F2E"/>
    <w:rsid w:val="00315CB3"/>
    <w:rsid w:val="003467F1"/>
    <w:rsid w:val="00347361"/>
    <w:rsid w:val="00350435"/>
    <w:rsid w:val="003509F3"/>
    <w:rsid w:val="00351146"/>
    <w:rsid w:val="00352F12"/>
    <w:rsid w:val="00355D5D"/>
    <w:rsid w:val="00363BCA"/>
    <w:rsid w:val="00365814"/>
    <w:rsid w:val="00366414"/>
    <w:rsid w:val="00366DA6"/>
    <w:rsid w:val="0037554D"/>
    <w:rsid w:val="00377CE8"/>
    <w:rsid w:val="003904D4"/>
    <w:rsid w:val="003950E9"/>
    <w:rsid w:val="003A6550"/>
    <w:rsid w:val="003A668F"/>
    <w:rsid w:val="003A6959"/>
    <w:rsid w:val="003B5476"/>
    <w:rsid w:val="003C0878"/>
    <w:rsid w:val="003C1B0B"/>
    <w:rsid w:val="003D61DB"/>
    <w:rsid w:val="003E0505"/>
    <w:rsid w:val="003E1CFB"/>
    <w:rsid w:val="003E54E1"/>
    <w:rsid w:val="003F1BDE"/>
    <w:rsid w:val="003F4076"/>
    <w:rsid w:val="003F564F"/>
    <w:rsid w:val="003F5D18"/>
    <w:rsid w:val="00400866"/>
    <w:rsid w:val="0041092F"/>
    <w:rsid w:val="00411845"/>
    <w:rsid w:val="00426401"/>
    <w:rsid w:val="00427421"/>
    <w:rsid w:val="00444F63"/>
    <w:rsid w:val="00447272"/>
    <w:rsid w:val="00452088"/>
    <w:rsid w:val="00452BD7"/>
    <w:rsid w:val="00456E72"/>
    <w:rsid w:val="00457753"/>
    <w:rsid w:val="0046025A"/>
    <w:rsid w:val="00460CD2"/>
    <w:rsid w:val="00463346"/>
    <w:rsid w:val="00470243"/>
    <w:rsid w:val="00471562"/>
    <w:rsid w:val="004929A2"/>
    <w:rsid w:val="00495971"/>
    <w:rsid w:val="00495F74"/>
    <w:rsid w:val="004A01C6"/>
    <w:rsid w:val="004A4D32"/>
    <w:rsid w:val="004A6408"/>
    <w:rsid w:val="004B29A0"/>
    <w:rsid w:val="004B6C5A"/>
    <w:rsid w:val="004B70F6"/>
    <w:rsid w:val="004E29EA"/>
    <w:rsid w:val="005042BC"/>
    <w:rsid w:val="00507560"/>
    <w:rsid w:val="0051761D"/>
    <w:rsid w:val="0052121D"/>
    <w:rsid w:val="00530E90"/>
    <w:rsid w:val="00542446"/>
    <w:rsid w:val="00545B6C"/>
    <w:rsid w:val="00553E58"/>
    <w:rsid w:val="00554DE4"/>
    <w:rsid w:val="005563B6"/>
    <w:rsid w:val="005643E6"/>
    <w:rsid w:val="00571048"/>
    <w:rsid w:val="005745A0"/>
    <w:rsid w:val="00592EC3"/>
    <w:rsid w:val="0059591C"/>
    <w:rsid w:val="005A0E9A"/>
    <w:rsid w:val="005A36A1"/>
    <w:rsid w:val="005A6FB3"/>
    <w:rsid w:val="005B42FA"/>
    <w:rsid w:val="005D65CF"/>
    <w:rsid w:val="005D7D5E"/>
    <w:rsid w:val="005E5049"/>
    <w:rsid w:val="005F2CF3"/>
    <w:rsid w:val="00604B1F"/>
    <w:rsid w:val="006126D1"/>
    <w:rsid w:val="00633EF4"/>
    <w:rsid w:val="00636ABC"/>
    <w:rsid w:val="00637757"/>
    <w:rsid w:val="00642176"/>
    <w:rsid w:val="00657ED6"/>
    <w:rsid w:val="00667D37"/>
    <w:rsid w:val="006701B0"/>
    <w:rsid w:val="00672441"/>
    <w:rsid w:val="006746B1"/>
    <w:rsid w:val="006762A5"/>
    <w:rsid w:val="00692BF2"/>
    <w:rsid w:val="00693D76"/>
    <w:rsid w:val="0069633E"/>
    <w:rsid w:val="00697E27"/>
    <w:rsid w:val="00697EC1"/>
    <w:rsid w:val="006B71C4"/>
    <w:rsid w:val="006E66B2"/>
    <w:rsid w:val="006E6963"/>
    <w:rsid w:val="00700211"/>
    <w:rsid w:val="00702802"/>
    <w:rsid w:val="00712B4D"/>
    <w:rsid w:val="007209AC"/>
    <w:rsid w:val="007268C5"/>
    <w:rsid w:val="00734BB8"/>
    <w:rsid w:val="00741182"/>
    <w:rsid w:val="00763952"/>
    <w:rsid w:val="00765F96"/>
    <w:rsid w:val="007832A9"/>
    <w:rsid w:val="00786E17"/>
    <w:rsid w:val="00787432"/>
    <w:rsid w:val="007A7EC4"/>
    <w:rsid w:val="007D0A24"/>
    <w:rsid w:val="007D58BC"/>
    <w:rsid w:val="007D5B58"/>
    <w:rsid w:val="007E2141"/>
    <w:rsid w:val="007E5FE7"/>
    <w:rsid w:val="007F5796"/>
    <w:rsid w:val="00803871"/>
    <w:rsid w:val="00804B5D"/>
    <w:rsid w:val="00827148"/>
    <w:rsid w:val="00837AFC"/>
    <w:rsid w:val="0084116F"/>
    <w:rsid w:val="008454D6"/>
    <w:rsid w:val="00850978"/>
    <w:rsid w:val="00866AE7"/>
    <w:rsid w:val="008734A2"/>
    <w:rsid w:val="00875CC9"/>
    <w:rsid w:val="008763CA"/>
    <w:rsid w:val="00891D4B"/>
    <w:rsid w:val="008A2498"/>
    <w:rsid w:val="008B70AD"/>
    <w:rsid w:val="008C4AEC"/>
    <w:rsid w:val="008C4B9E"/>
    <w:rsid w:val="008C61A2"/>
    <w:rsid w:val="008D1C2A"/>
    <w:rsid w:val="008D55CD"/>
    <w:rsid w:val="008F73D6"/>
    <w:rsid w:val="00905D96"/>
    <w:rsid w:val="00911025"/>
    <w:rsid w:val="00914DCE"/>
    <w:rsid w:val="00917F75"/>
    <w:rsid w:val="0092044F"/>
    <w:rsid w:val="009315C3"/>
    <w:rsid w:val="00931907"/>
    <w:rsid w:val="009334A2"/>
    <w:rsid w:val="00936C3C"/>
    <w:rsid w:val="00936C48"/>
    <w:rsid w:val="009452B5"/>
    <w:rsid w:val="00952B71"/>
    <w:rsid w:val="00956E0B"/>
    <w:rsid w:val="009626FF"/>
    <w:rsid w:val="0096277E"/>
    <w:rsid w:val="00963DE6"/>
    <w:rsid w:val="009663CE"/>
    <w:rsid w:val="00972CE1"/>
    <w:rsid w:val="00977426"/>
    <w:rsid w:val="0098448C"/>
    <w:rsid w:val="00987262"/>
    <w:rsid w:val="00990A9F"/>
    <w:rsid w:val="00995953"/>
    <w:rsid w:val="009B1D3D"/>
    <w:rsid w:val="009D1F3E"/>
    <w:rsid w:val="009D370A"/>
    <w:rsid w:val="009D704C"/>
    <w:rsid w:val="009E4CC7"/>
    <w:rsid w:val="009F1088"/>
    <w:rsid w:val="009F5503"/>
    <w:rsid w:val="00A06BFA"/>
    <w:rsid w:val="00A10F91"/>
    <w:rsid w:val="00A119D1"/>
    <w:rsid w:val="00A13C60"/>
    <w:rsid w:val="00A260F4"/>
    <w:rsid w:val="00A4088C"/>
    <w:rsid w:val="00A44604"/>
    <w:rsid w:val="00A52E06"/>
    <w:rsid w:val="00A602D8"/>
    <w:rsid w:val="00A72E8B"/>
    <w:rsid w:val="00A81CBB"/>
    <w:rsid w:val="00A831F0"/>
    <w:rsid w:val="00A874A1"/>
    <w:rsid w:val="00A91FEA"/>
    <w:rsid w:val="00A945E8"/>
    <w:rsid w:val="00AA1E36"/>
    <w:rsid w:val="00AB00C1"/>
    <w:rsid w:val="00AB28AE"/>
    <w:rsid w:val="00AB5A88"/>
    <w:rsid w:val="00AD1D4E"/>
    <w:rsid w:val="00AD2BF0"/>
    <w:rsid w:val="00AE2D99"/>
    <w:rsid w:val="00AE3CF1"/>
    <w:rsid w:val="00AF1323"/>
    <w:rsid w:val="00AF2415"/>
    <w:rsid w:val="00AF51AB"/>
    <w:rsid w:val="00AF5683"/>
    <w:rsid w:val="00B0047E"/>
    <w:rsid w:val="00B247E7"/>
    <w:rsid w:val="00B31B2C"/>
    <w:rsid w:val="00B35E5E"/>
    <w:rsid w:val="00B4188D"/>
    <w:rsid w:val="00B43381"/>
    <w:rsid w:val="00B50CCA"/>
    <w:rsid w:val="00B5500F"/>
    <w:rsid w:val="00B5589C"/>
    <w:rsid w:val="00B6326D"/>
    <w:rsid w:val="00B70C60"/>
    <w:rsid w:val="00B80F97"/>
    <w:rsid w:val="00B870B0"/>
    <w:rsid w:val="00B90EE3"/>
    <w:rsid w:val="00B93C0B"/>
    <w:rsid w:val="00BB709E"/>
    <w:rsid w:val="00BD08D6"/>
    <w:rsid w:val="00C05A3E"/>
    <w:rsid w:val="00C060FA"/>
    <w:rsid w:val="00C06795"/>
    <w:rsid w:val="00C13828"/>
    <w:rsid w:val="00C15C52"/>
    <w:rsid w:val="00C15C75"/>
    <w:rsid w:val="00C34C5D"/>
    <w:rsid w:val="00C406D4"/>
    <w:rsid w:val="00C42B29"/>
    <w:rsid w:val="00C43B21"/>
    <w:rsid w:val="00C4534E"/>
    <w:rsid w:val="00C56884"/>
    <w:rsid w:val="00C728A3"/>
    <w:rsid w:val="00C80765"/>
    <w:rsid w:val="00C92923"/>
    <w:rsid w:val="00C9348E"/>
    <w:rsid w:val="00C96826"/>
    <w:rsid w:val="00CA001D"/>
    <w:rsid w:val="00CA1464"/>
    <w:rsid w:val="00CA1762"/>
    <w:rsid w:val="00CB1AEE"/>
    <w:rsid w:val="00CC0398"/>
    <w:rsid w:val="00CC6E2E"/>
    <w:rsid w:val="00CD010E"/>
    <w:rsid w:val="00CE09C4"/>
    <w:rsid w:val="00CF0554"/>
    <w:rsid w:val="00CF249D"/>
    <w:rsid w:val="00CF4829"/>
    <w:rsid w:val="00D00746"/>
    <w:rsid w:val="00D10667"/>
    <w:rsid w:val="00D122D3"/>
    <w:rsid w:val="00D12475"/>
    <w:rsid w:val="00D139D7"/>
    <w:rsid w:val="00D15102"/>
    <w:rsid w:val="00D20EB5"/>
    <w:rsid w:val="00D25B80"/>
    <w:rsid w:val="00D36CEC"/>
    <w:rsid w:val="00D43C7C"/>
    <w:rsid w:val="00D51D80"/>
    <w:rsid w:val="00D61417"/>
    <w:rsid w:val="00D616AC"/>
    <w:rsid w:val="00D61A11"/>
    <w:rsid w:val="00D65F7F"/>
    <w:rsid w:val="00D8294B"/>
    <w:rsid w:val="00D97ECA"/>
    <w:rsid w:val="00DA21D9"/>
    <w:rsid w:val="00DB401B"/>
    <w:rsid w:val="00DB469C"/>
    <w:rsid w:val="00DB70FD"/>
    <w:rsid w:val="00DC39AF"/>
    <w:rsid w:val="00DC39EF"/>
    <w:rsid w:val="00DC6539"/>
    <w:rsid w:val="00DC7D29"/>
    <w:rsid w:val="00DD219E"/>
    <w:rsid w:val="00DD2AC2"/>
    <w:rsid w:val="00DD57B0"/>
    <w:rsid w:val="00DD6983"/>
    <w:rsid w:val="00DF4A6C"/>
    <w:rsid w:val="00DF4FA9"/>
    <w:rsid w:val="00DF5C06"/>
    <w:rsid w:val="00E04C5C"/>
    <w:rsid w:val="00E10CA5"/>
    <w:rsid w:val="00E1617A"/>
    <w:rsid w:val="00E25791"/>
    <w:rsid w:val="00E33613"/>
    <w:rsid w:val="00E56087"/>
    <w:rsid w:val="00E60109"/>
    <w:rsid w:val="00E62F6D"/>
    <w:rsid w:val="00E706C6"/>
    <w:rsid w:val="00E72F6F"/>
    <w:rsid w:val="00E7666B"/>
    <w:rsid w:val="00E83E8B"/>
    <w:rsid w:val="00E842B3"/>
    <w:rsid w:val="00E95236"/>
    <w:rsid w:val="00EB3D47"/>
    <w:rsid w:val="00EC0841"/>
    <w:rsid w:val="00ED0120"/>
    <w:rsid w:val="00ED793B"/>
    <w:rsid w:val="00EE6567"/>
    <w:rsid w:val="00F02A25"/>
    <w:rsid w:val="00F0625E"/>
    <w:rsid w:val="00F212B5"/>
    <w:rsid w:val="00F429E5"/>
    <w:rsid w:val="00F51C9B"/>
    <w:rsid w:val="00F771AB"/>
    <w:rsid w:val="00F909E2"/>
    <w:rsid w:val="00F96647"/>
    <w:rsid w:val="00F97E54"/>
    <w:rsid w:val="00FA08CD"/>
    <w:rsid w:val="00FA1CF3"/>
    <w:rsid w:val="00FB173A"/>
    <w:rsid w:val="00FB2D9F"/>
    <w:rsid w:val="00FB2FAD"/>
    <w:rsid w:val="00FB4DD8"/>
    <w:rsid w:val="00FC41B1"/>
    <w:rsid w:val="00FD5525"/>
    <w:rsid w:val="00FF0D9F"/>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14:docId w14:val="388496C9"/>
  <w15:docId w15:val="{EB99EBAA-9426-4C0D-8DA8-78CF49B6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3407207">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775515031">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183255676">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1426460170">
          <w:marLeft w:val="691"/>
          <w:marRight w:val="0"/>
          <w:marTop w:val="0"/>
          <w:marBottom w:val="0"/>
          <w:divBdr>
            <w:top w:val="none" w:sz="0" w:space="0" w:color="auto"/>
            <w:left w:val="none" w:sz="0" w:space="0" w:color="auto"/>
            <w:bottom w:val="none" w:sz="0" w:space="0" w:color="auto"/>
            <w:right w:val="none" w:sz="0" w:space="0" w:color="auto"/>
          </w:divBdr>
        </w:div>
        <w:div w:id="339476985">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19897974">
      <w:bodyDiv w:val="1"/>
      <w:marLeft w:val="0"/>
      <w:marRight w:val="0"/>
      <w:marTop w:val="0"/>
      <w:marBottom w:val="0"/>
      <w:divBdr>
        <w:top w:val="none" w:sz="0" w:space="0" w:color="auto"/>
        <w:left w:val="none" w:sz="0" w:space="0" w:color="auto"/>
        <w:bottom w:val="none" w:sz="0" w:space="0" w:color="auto"/>
        <w:right w:val="none" w:sz="0" w:space="0" w:color="auto"/>
      </w:divBdr>
      <w:divsChild>
        <w:div w:id="2111469499">
          <w:marLeft w:val="0"/>
          <w:marRight w:val="0"/>
          <w:marTop w:val="0"/>
          <w:marBottom w:val="0"/>
          <w:divBdr>
            <w:top w:val="none" w:sz="0" w:space="0" w:color="auto"/>
            <w:left w:val="none" w:sz="0" w:space="0" w:color="auto"/>
            <w:bottom w:val="none" w:sz="0" w:space="0" w:color="auto"/>
            <w:right w:val="none" w:sz="0" w:space="0" w:color="auto"/>
          </w:divBdr>
        </w:div>
        <w:div w:id="1586452323">
          <w:marLeft w:val="0"/>
          <w:marRight w:val="0"/>
          <w:marTop w:val="0"/>
          <w:marBottom w:val="0"/>
          <w:divBdr>
            <w:top w:val="none" w:sz="0" w:space="0" w:color="auto"/>
            <w:left w:val="none" w:sz="0" w:space="0" w:color="auto"/>
            <w:bottom w:val="none" w:sz="0" w:space="0" w:color="auto"/>
            <w:right w:val="none" w:sz="0" w:space="0" w:color="auto"/>
          </w:divBdr>
        </w:div>
        <w:div w:id="597451296">
          <w:marLeft w:val="0"/>
          <w:marRight w:val="0"/>
          <w:marTop w:val="0"/>
          <w:marBottom w:val="0"/>
          <w:divBdr>
            <w:top w:val="none" w:sz="0" w:space="0" w:color="auto"/>
            <w:left w:val="none" w:sz="0" w:space="0" w:color="auto"/>
            <w:bottom w:val="none" w:sz="0" w:space="0" w:color="auto"/>
            <w:right w:val="none" w:sz="0" w:space="0" w:color="auto"/>
          </w:divBdr>
        </w:div>
        <w:div w:id="2058044422">
          <w:marLeft w:val="0"/>
          <w:marRight w:val="0"/>
          <w:marTop w:val="0"/>
          <w:marBottom w:val="0"/>
          <w:divBdr>
            <w:top w:val="none" w:sz="0" w:space="0" w:color="auto"/>
            <w:left w:val="none" w:sz="0" w:space="0" w:color="auto"/>
            <w:bottom w:val="none" w:sz="0" w:space="0" w:color="auto"/>
            <w:right w:val="none" w:sz="0" w:space="0" w:color="auto"/>
          </w:divBdr>
        </w:div>
        <w:div w:id="797066218">
          <w:marLeft w:val="0"/>
          <w:marRight w:val="0"/>
          <w:marTop w:val="0"/>
          <w:marBottom w:val="0"/>
          <w:divBdr>
            <w:top w:val="none" w:sz="0" w:space="0" w:color="auto"/>
            <w:left w:val="none" w:sz="0" w:space="0" w:color="auto"/>
            <w:bottom w:val="none" w:sz="0" w:space="0" w:color="auto"/>
            <w:right w:val="none" w:sz="0" w:space="0" w:color="auto"/>
          </w:divBdr>
        </w:div>
        <w:div w:id="2036274169">
          <w:marLeft w:val="0"/>
          <w:marRight w:val="0"/>
          <w:marTop w:val="0"/>
          <w:marBottom w:val="0"/>
          <w:divBdr>
            <w:top w:val="none" w:sz="0" w:space="0" w:color="auto"/>
            <w:left w:val="none" w:sz="0" w:space="0" w:color="auto"/>
            <w:bottom w:val="none" w:sz="0" w:space="0" w:color="auto"/>
            <w:right w:val="none" w:sz="0" w:space="0" w:color="auto"/>
          </w:divBdr>
        </w:div>
        <w:div w:id="977803780">
          <w:marLeft w:val="0"/>
          <w:marRight w:val="0"/>
          <w:marTop w:val="0"/>
          <w:marBottom w:val="0"/>
          <w:divBdr>
            <w:top w:val="none" w:sz="0" w:space="0" w:color="auto"/>
            <w:left w:val="none" w:sz="0" w:space="0" w:color="auto"/>
            <w:bottom w:val="none" w:sz="0" w:space="0" w:color="auto"/>
            <w:right w:val="none" w:sz="0" w:space="0" w:color="auto"/>
          </w:divBdr>
        </w:div>
        <w:div w:id="594358904">
          <w:marLeft w:val="0"/>
          <w:marRight w:val="0"/>
          <w:marTop w:val="0"/>
          <w:marBottom w:val="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69310916">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485324199">
          <w:marLeft w:val="1152"/>
          <w:marRight w:val="0"/>
          <w:marTop w:val="106"/>
          <w:marBottom w:val="0"/>
          <w:divBdr>
            <w:top w:val="none" w:sz="0" w:space="0" w:color="auto"/>
            <w:left w:val="none" w:sz="0" w:space="0" w:color="auto"/>
            <w:bottom w:val="none" w:sz="0" w:space="0" w:color="auto"/>
            <w:right w:val="none" w:sz="0" w:space="0" w:color="auto"/>
          </w:divBdr>
        </w:div>
        <w:div w:id="311907183">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leg.wa.gov/WAC/default.aspx?cite=296-62-07470" TargetMode="External"/><Relationship Id="rId13" Type="http://schemas.openxmlformats.org/officeDocument/2006/relationships/hyperlink" Target="https://www.ehs.washington.edu/workplace/respiratory-protection" TargetMode="External"/><Relationship Id="rId18" Type="http://schemas.openxmlformats.org/officeDocument/2006/relationships/hyperlink" Target="https://www.ehs.washington.edu/report-concern-or-injur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ehs.washington.edu/chemical/hazardous-chemical-waste-disposal" TargetMode="External"/><Relationship Id="rId7" Type="http://schemas.openxmlformats.org/officeDocument/2006/relationships/endnotes" Target="endnotes.xml"/><Relationship Id="rId12" Type="http://schemas.openxmlformats.org/officeDocument/2006/relationships/hyperlink" Target="mailto:chmwaste@uw.edu" TargetMode="External"/><Relationship Id="rId17" Type="http://schemas.openxmlformats.org/officeDocument/2006/relationships/hyperlink" Target="mailto:chmwaste@uw.ed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hs.washington.edu/chemical/hazardous-chemical-waste-disposal" TargetMode="External"/><Relationship Id="rId20" Type="http://schemas.openxmlformats.org/officeDocument/2006/relationships/hyperlink" Target="http://www.ehs.washington.edu/epowaste/chemwaste.s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hs.washington.edu/chemical/hazardous-chemical-waste-disposa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ehs.washington.edu/epowaste/chemwaste.sht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depts.washington.edu/ehas/pubcookie/mychemwaste/client/index.ph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epts.washington.edu/ehas/pubcookie/mychemwaste/client/index.php" TargetMode="External"/><Relationship Id="rId22" Type="http://schemas.openxmlformats.org/officeDocument/2006/relationships/hyperlink" Target="mailto:chmwaste@uw.edu"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hs.washingto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233DE-0457-4E25-8606-41381EDC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Methylene/DCM Chloride</dc:title>
  <dc:creator>Estey Theriault</dc:creator>
  <cp:lastModifiedBy>Caitlin Coey</cp:lastModifiedBy>
  <cp:revision>8</cp:revision>
  <cp:lastPrinted>2013-01-29T18:52:00Z</cp:lastPrinted>
  <dcterms:created xsi:type="dcterms:W3CDTF">2024-01-29T18:52:00Z</dcterms:created>
  <dcterms:modified xsi:type="dcterms:W3CDTF">2024-02-05T21:28:00Z</dcterms:modified>
</cp:coreProperties>
</file>